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7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4" w:after="1"/>
        <w:ind w:left="0" w:firstLine="0"/>
        <w:jc w:val="left"/>
        <w:rPr>
          <w:b/>
        </w:rPr>
      </w:pPr>
    </w:p>
    <w:p>
      <w:pPr>
        <w:pStyle w:val="BodyText"/>
        <w:spacing w:line="20" w:lineRule="exact" w:before="0"/>
        <w:ind w:left="-774" w:right="-29" w:firstLine="0"/>
        <w:jc w:val="left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spacing w:before="137"/>
        <w:ind w:left="2358" w:right="1197" w:hanging="1545"/>
        <w:jc w:val="left"/>
        <w:rPr>
          <w:sz w:val="28"/>
        </w:rPr>
      </w:pPr>
      <w:bookmarkStart w:name="Ley 39/2015, de 1 de octubre, del Proced" w:id="1"/>
      <w:bookmarkEnd w:id="1"/>
      <w:r>
        <w:rPr/>
      </w:r>
      <w:r>
        <w:rPr>
          <w:w w:val="90"/>
          <w:sz w:val="28"/>
        </w:rPr>
        <w:t>Ley</w:t>
      </w:r>
      <w:r>
        <w:rPr>
          <w:spacing w:val="61"/>
          <w:w w:val="90"/>
          <w:sz w:val="28"/>
        </w:rPr>
        <w:t> </w:t>
      </w:r>
      <w:r>
        <w:rPr>
          <w:w w:val="90"/>
          <w:sz w:val="28"/>
        </w:rPr>
        <w:t>39/2015,</w:t>
      </w:r>
      <w:r>
        <w:rPr>
          <w:spacing w:val="61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61"/>
          <w:w w:val="90"/>
          <w:sz w:val="28"/>
        </w:rPr>
        <w:t> </w:t>
      </w:r>
      <w:r>
        <w:rPr>
          <w:w w:val="90"/>
          <w:sz w:val="28"/>
        </w:rPr>
        <w:t>1</w:t>
      </w:r>
      <w:r>
        <w:rPr>
          <w:spacing w:val="61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61"/>
          <w:w w:val="90"/>
          <w:sz w:val="28"/>
        </w:rPr>
        <w:t> </w:t>
      </w:r>
      <w:r>
        <w:rPr>
          <w:w w:val="90"/>
          <w:sz w:val="28"/>
        </w:rPr>
        <w:t>octubre,</w:t>
      </w:r>
      <w:r>
        <w:rPr>
          <w:spacing w:val="61"/>
          <w:w w:val="90"/>
          <w:sz w:val="28"/>
        </w:rPr>
        <w:t> </w:t>
      </w:r>
      <w:r>
        <w:rPr>
          <w:w w:val="90"/>
          <w:sz w:val="28"/>
        </w:rPr>
        <w:t>del</w:t>
      </w:r>
      <w:r>
        <w:rPr>
          <w:spacing w:val="61"/>
          <w:w w:val="90"/>
          <w:sz w:val="28"/>
        </w:rPr>
        <w:t> </w:t>
      </w:r>
      <w:r>
        <w:rPr>
          <w:w w:val="90"/>
          <w:sz w:val="28"/>
        </w:rPr>
        <w:t>Procedimiento</w:t>
      </w:r>
      <w:r>
        <w:rPr>
          <w:spacing w:val="61"/>
          <w:w w:val="90"/>
          <w:sz w:val="28"/>
        </w:rPr>
        <w:t> </w:t>
      </w:r>
      <w:r>
        <w:rPr>
          <w:w w:val="90"/>
          <w:sz w:val="28"/>
        </w:rPr>
        <w:t>Administrativo</w:t>
      </w:r>
      <w:r>
        <w:rPr>
          <w:spacing w:val="-67"/>
          <w:w w:val="90"/>
          <w:sz w:val="28"/>
        </w:rPr>
        <w:t> </w:t>
      </w:r>
      <w:r>
        <w:rPr>
          <w:w w:val="90"/>
          <w:sz w:val="28"/>
        </w:rPr>
        <w:t>Común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las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Administraciones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Públicas.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pict>
          <v:shape style="position:absolute;margin-left:266.59845pt;margin-top:12.428754pt;width:62.1pt;height:.1pt;mso-position-horizontal-relative:page;mso-position-vertical-relative:paragraph;z-index:-15728128;mso-wrap-distance-left:0;mso-wrap-distance-right:0" id="docshape3" coordorigin="5332,249" coordsize="1242,0" path="m5332,249l6574,249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BodyText"/>
        <w:spacing w:before="126"/>
        <w:ind w:left="2198" w:right="2996" w:firstLine="0"/>
        <w:jc w:val="center"/>
      </w:pPr>
      <w:r>
        <w:rPr>
          <w:color w:val="004479"/>
        </w:rPr>
        <w:t>Jefatura</w:t>
      </w:r>
      <w:r>
        <w:rPr>
          <w:color w:val="004479"/>
          <w:spacing w:val="-1"/>
        </w:rPr>
        <w:t> </w:t>
      </w:r>
      <w:r>
        <w:rPr>
          <w:color w:val="004479"/>
        </w:rPr>
        <w:t>del</w:t>
      </w:r>
      <w:r>
        <w:rPr>
          <w:color w:val="004479"/>
          <w:spacing w:val="-2"/>
        </w:rPr>
        <w:t> </w:t>
      </w:r>
      <w:r>
        <w:rPr>
          <w:color w:val="004479"/>
        </w:rPr>
        <w:t>Estado</w:t>
      </w:r>
    </w:p>
    <w:p>
      <w:pPr>
        <w:pStyle w:val="BodyText"/>
        <w:spacing w:line="249" w:lineRule="auto" w:before="10"/>
        <w:ind w:left="2197" w:right="2996" w:firstLine="0"/>
        <w:jc w:val="center"/>
      </w:pPr>
      <w:r>
        <w:rPr>
          <w:color w:val="004479"/>
        </w:rPr>
        <w:t>«BOE» núm. 236, de 02 de octubre de 2015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BOE-A-2015-10565</w:t>
      </w:r>
    </w:p>
    <w:p>
      <w:pPr>
        <w:pStyle w:val="BodyText"/>
        <w:ind w:left="0" w:firstLine="0"/>
        <w:jc w:val="left"/>
        <w:rPr>
          <w:sz w:val="24"/>
        </w:rPr>
      </w:pPr>
      <w:r>
        <w:rPr/>
        <w:pict>
          <v:shape style="position:absolute;margin-left:266.59845pt;margin-top:15.141483pt;width:62.1pt;height:.1pt;mso-position-horizontal-relative:page;mso-position-vertical-relative:paragraph;z-index:-15727616;mso-wrap-distance-left:0;mso-wrap-distance-right:0" id="docshape4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spacing w:before="276"/>
        <w:ind w:left="2199" w:right="2996" w:firstLine="0"/>
        <w:jc w:val="center"/>
        <w:rPr>
          <w:sz w:val="28"/>
        </w:rPr>
      </w:pPr>
      <w:r>
        <w:rPr>
          <w:color w:val="004479"/>
          <w:sz w:val="28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8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rPr>
                <w:i/>
                <w:sz w:val="18"/>
              </w:rPr>
            </w:pPr>
            <w:hyperlink w:history="true" w:anchor="_bookmark0">
              <w:r>
                <w:rPr>
                  <w:i/>
                  <w:sz w:val="18"/>
                </w:rPr>
                <w:t>Preámbulo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8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PRELIMINAR.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14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subjetivo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">
              <w:r>
                <w:rPr>
                  <w:sz w:val="17"/>
                </w:rPr>
                <w:t>TÍTULO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interesados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obrar.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Concepto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15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Representación..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electrónicos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apoderamientos..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16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Pluralidad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interesados.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8.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Nuevos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interesados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procedimiento.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2">
              <w:r>
                <w:rPr>
                  <w:sz w:val="17"/>
                </w:rPr>
                <w:t>CAPÍTULO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Identificación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firma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interesados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administrativo</w:t>
              </w:r>
              <w:r>
                <w:rPr>
                  <w:spacing w:val="-1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Sistemas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identificación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Sistemas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firma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admitidos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18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Uso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identificación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firma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Asistencia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uso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electrónicos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interesados.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19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actividad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4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20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footerReference w:type="default" r:id="rId5"/>
          <w:type w:val="continuous"/>
          <w:pgSz w:w="11910" w:h="16840"/>
          <w:pgMar w:footer="570" w:header="0" w:top="560" w:bottom="760" w:left="13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actuación</w:t>
              </w:r>
              <w:r>
                <w:rPr>
                  <w:spacing w:val="-3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9">
              <w:r>
                <w:rPr>
                  <w:sz w:val="17"/>
                </w:rPr>
                <w:t>Artículo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13.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Derechos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personas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sus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relaciones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Administraciones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Públicas.</w:t>
              </w:r>
              <w:r>
                <w:rPr>
                  <w:spacing w:val="-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left="999"/>
              <w:jc w:val="left"/>
              <w:rPr>
                <w:sz w:val="17"/>
              </w:rPr>
            </w:pPr>
            <w:hyperlink w:history="true" w:anchor="_bookmark20">
              <w:r>
                <w:rPr>
                  <w:sz w:val="17"/>
                </w:rPr>
                <w:t>Artículo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14.</w:t>
              </w:r>
              <w:r>
                <w:rPr>
                  <w:spacing w:val="16"/>
                  <w:sz w:val="17"/>
                </w:rPr>
                <w:t> </w:t>
              </w:r>
              <w:r>
                <w:rPr>
                  <w:sz w:val="17"/>
                </w:rPr>
                <w:t>Derecho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obligación</w:t>
              </w:r>
              <w:r>
                <w:rPr>
                  <w:spacing w:val="1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relacionarse</w:t>
              </w:r>
              <w:r>
                <w:rPr>
                  <w:spacing w:val="16"/>
                  <w:sz w:val="17"/>
                </w:rPr>
                <w:t> </w:t>
              </w:r>
              <w:r>
                <w:rPr>
                  <w:sz w:val="17"/>
                </w:rPr>
                <w:t>electrónicamente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16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15"/>
                  <w:sz w:val="17"/>
                </w:rPr>
                <w:t> </w:t>
              </w:r>
              <w:r>
                <w:rPr>
                  <w:sz w:val="17"/>
                </w:rPr>
                <w:t>Administraciones</w:t>
              </w:r>
              <w:r>
                <w:rPr>
                  <w:spacing w:val="16"/>
                  <w:sz w:val="17"/>
                </w:rPr>
                <w:t> </w:t>
              </w:r>
              <w:r>
                <w:rPr>
                  <w:sz w:val="17"/>
                </w:rPr>
                <w:t>Públicas.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Lengua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22">
              <w:r>
                <w:rPr>
                  <w:sz w:val="17"/>
                </w:rPr>
                <w:t>Artículo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16.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Registros.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21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3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17.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Archivo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documentos.</w:t>
              </w:r>
              <w:r>
                <w:rPr>
                  <w:spacing w:val="-2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Colaboración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personas.</w:t>
              </w:r>
              <w:r>
                <w:rPr>
                  <w:spacing w:val="-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Comparecencia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personas.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resolver.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22.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máximo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resolver.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24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23.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Ampliación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máximo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resolver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notificar.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25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24.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Silencio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iniciados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interesado..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1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25.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Falta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resolución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expresa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procedimientos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iniciados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oficio.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26.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Emisión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documentos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27.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Validez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eficacia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copias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realizadas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27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34">
              <w:r>
                <w:rPr>
                  <w:sz w:val="17"/>
                </w:rPr>
                <w:t>Artículo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28.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Documentos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aportados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interesados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al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administrativo.</w:t>
              </w:r>
              <w:r>
                <w:rPr>
                  <w:spacing w:val="-2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28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Términos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6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29.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Obligatoriedad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términos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plazos.</w:t>
              </w:r>
              <w:r>
                <w:rPr>
                  <w:spacing w:val="-2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Cómputo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plazos.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Cómputo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registros.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39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32.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Ampliación.</w:t>
              </w:r>
              <w:r>
                <w:rPr>
                  <w:spacing w:val="-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30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urgencia.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administrativos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Requisitos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administrativos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3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34.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Producción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contenido.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Motivación.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Forma.</w:t>
              </w:r>
              <w:r>
                <w:rPr>
                  <w:spacing w:val="-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Eficacia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Inderogabilidad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singular.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Ejecutividad.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32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7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Efectos.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32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Notificación.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41.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Condiciones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práctica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notificaciones.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33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Práctica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notificaciones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papel.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43.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Práctica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notificaciones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través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electrónicos.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34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Notificación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infructuosa.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Publicación.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35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6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46.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Indicación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notificaciones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publicaciones.</w:t>
              </w:r>
              <w:r>
                <w:rPr>
                  <w:spacing w:val="-1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Nulidad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anulabilidad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Nulidad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pleno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Anulabilidad.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49.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Límites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extensión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nulidad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anulabilidad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actos..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Conversión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viciados.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36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Conservación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trámites.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3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52.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Convalidación.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común</w:t>
              </w:r>
              <w:r>
                <w:rPr>
                  <w:spacing w:val="4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53.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37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7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Iniciación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-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54.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iniciación.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previas.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Medidas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provisionales..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38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57.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Acumulación..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oficio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oficio.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59.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iniciativa.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60.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consecuencia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superior.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61.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petición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razonada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78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62.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Inicio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denuncia.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9"/>
              <w:rPr>
                <w:sz w:val="17"/>
              </w:rPr>
            </w:pPr>
            <w:hyperlink w:history="true" w:anchor="_bookmark79">
              <w:r>
                <w:rPr>
                  <w:sz w:val="17"/>
                </w:rPr>
                <w:t>Artículo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63.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Especialidades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inicio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procedimientos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naturaleza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sancionadora.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40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7"/>
        <w:gridCol w:w="544"/>
      </w:tblGrid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before="27"/>
              <w:ind w:right="149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64.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Acuerdo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naturaleza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sancionadora.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220"/>
              <w:rPr>
                <w:sz w:val="17"/>
              </w:rPr>
            </w:pPr>
            <w:hyperlink w:history="true" w:anchor="_bookmark81">
              <w:r>
                <w:rPr>
                  <w:spacing w:val="-1"/>
                  <w:w w:val="105"/>
                  <w:sz w:val="17"/>
                </w:rPr>
                <w:t>Artículo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65.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Especialidades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en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oficio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patrimonial.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iniciación.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41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84">
              <w:r>
                <w:rPr>
                  <w:sz w:val="17"/>
                </w:rPr>
                <w:t>Artículo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67.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Solicitudes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iniciación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procedimientos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responsabilidad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patrimonial.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Subsanación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mejora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solicitud.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42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Declaración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responsable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comunicación.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43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Ordenación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70.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Expediente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Administrativo.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Impulso.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Concentración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trámites.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trámites.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44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Cuestiones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incidentales..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Instrucción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3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instrucción.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Alegaciones.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Prueba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8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77.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Medios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período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prueba.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45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Práctica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prueba.</w:t>
              </w:r>
              <w:r>
                <w:rPr>
                  <w:spacing w:val="-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Informes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01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79.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Petición.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2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80.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Emisión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informes.</w:t>
              </w:r>
              <w:r>
                <w:rPr>
                  <w:spacing w:val="-1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46</w:t>
              </w:r>
            </w:hyperlink>
          </w:p>
        </w:tc>
      </w:tr>
      <w:tr>
        <w:trPr>
          <w:trHeight w:val="439" w:hRule="atLeast"/>
        </w:trPr>
        <w:tc>
          <w:tcPr>
            <w:tcW w:w="90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03">
              <w:r>
                <w:rPr>
                  <w:sz w:val="17"/>
                </w:rPr>
                <w:t>Artículo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81.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Solicitud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informes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dictámenes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procedimientos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3"/>
                  <w:sz w:val="17"/>
                </w:rPr>
                <w:t> </w:t>
              </w:r>
              <w:r>
                <w:rPr>
                  <w:sz w:val="17"/>
                </w:rPr>
                <w:t>responsabilidad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patrimonial.</w:t>
              </w:r>
              <w:r>
                <w:rPr>
                  <w:spacing w:val="-26"/>
                  <w:sz w:val="17"/>
                </w:rPr>
                <w:t> </w:t>
              </w:r>
            </w:hyperlink>
            <w:r>
              <w:rPr>
                <w:spacing w:val="24"/>
                <w:sz w:val="17"/>
              </w:rPr>
              <w:t>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. </w:t>
            </w:r>
            <w:r>
              <w:rPr>
                <w:spacing w:val="-24"/>
                <w:sz w:val="17"/>
              </w:rPr>
              <w:t> </w:t>
            </w:r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interesados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Trámite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audiencia.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47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Finalización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440" w:hRule="atLeast"/>
        </w:trPr>
        <w:tc>
          <w:tcPr>
            <w:tcW w:w="90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84.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Terminación.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339" w:hRule="atLeast"/>
        </w:trPr>
        <w:tc>
          <w:tcPr>
            <w:tcW w:w="90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85.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Terminación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sancionadores.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48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86.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Terminación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convencional.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48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complementarias.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Contenido.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49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89.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Propuesta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carácter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sancionador..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90.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sancionadores.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50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hanging="201"/>
              <w:jc w:val="left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91.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17">
              <w:r>
                <w:rPr>
                  <w:w w:val="105"/>
                  <w:sz w:val="17"/>
                </w:rPr>
                <w:t>patrimonial.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18">
              <w:r>
                <w:rPr>
                  <w:sz w:val="17"/>
                </w:rPr>
                <w:t>Artículo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92.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Competencia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resolución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procedimientos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responsabilidad</w:t>
              </w:r>
              <w:r>
                <w:rPr>
                  <w:spacing w:val="12"/>
                  <w:sz w:val="17"/>
                </w:rPr>
                <w:t> </w:t>
              </w:r>
              <w:r>
                <w:rPr>
                  <w:sz w:val="17"/>
                </w:rPr>
                <w:t>patrimonial.</w:t>
              </w:r>
              <w:r>
                <w:rPr>
                  <w:spacing w:val="-2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0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Desistimiento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renuncia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Desistimiento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Administración.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94.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Desistimiento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renuncia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interesados.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51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22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4.ª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Caducidad</w:t>
              </w:r>
              <w:r>
                <w:rPr>
                  <w:spacing w:val="-1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Requisitos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simplificada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común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96.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Tramitación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simplificada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común.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97.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Título.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Ejecutoriedad.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53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forzosa.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forzosa..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Apremio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patrimonio.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1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subsidiaria.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2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Multa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coercitiva.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3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4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104.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Compulsión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sobre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personas.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4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105.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Prohibición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posesorias.</w:t>
              </w:r>
              <w:r>
                <w:rPr>
                  <w:spacing w:val="3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5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revisión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vía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6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7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Revisión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oficio</w:t>
              </w:r>
              <w:r>
                <w:rPr>
                  <w:spacing w:val="-1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7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106.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Revisión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nulos.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8">
              <w:r>
                <w:rPr>
                  <w:w w:val="105"/>
                  <w:sz w:val="17"/>
                </w:rPr>
                <w:t>55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39">
              <w:r>
                <w:rPr>
                  <w:sz w:val="17"/>
                </w:rPr>
                <w:t>Artículo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107.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Declaración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lesividad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actos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anulables.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39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Suspensión..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0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109.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Revocación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rectificación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errores.</w:t>
              </w:r>
              <w:r>
                <w:rPr>
                  <w:spacing w:val="4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141">
              <w:r>
                <w:rPr>
                  <w:w w:val="105"/>
                  <w:sz w:val="17"/>
                </w:rPr>
                <w:t>56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8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110.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Límites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revisión.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2"/>
              <w:ind w:left="149"/>
              <w:jc w:val="left"/>
              <w:rPr>
                <w:sz w:val="17"/>
              </w:rPr>
            </w:pPr>
            <w:hyperlink w:history="true" w:anchor="_bookmark142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200" w:right="72" w:hanging="201"/>
              <w:jc w:val="left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Artículo 111. Competencia para la revisión de oficio de las disposiciones y de actos nulos y anulables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43"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Estado.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43">
              <w:r>
                <w:rPr>
                  <w:w w:val="105"/>
                  <w:sz w:val="17"/>
                </w:rPr>
                <w:t>56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4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5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112.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clases.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6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113.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extraordinario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revisión.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7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8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114.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Fin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vía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administrativa.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8">
              <w:r>
                <w:rPr>
                  <w:w w:val="105"/>
                  <w:sz w:val="17"/>
                </w:rPr>
                <w:t>57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Interposición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49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0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116.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Causas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inadmisión.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0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117.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1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118.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Audiencia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interesados.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2">
              <w:r>
                <w:rPr>
                  <w:w w:val="105"/>
                  <w:sz w:val="17"/>
                </w:rPr>
                <w:t>59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119.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3">
              <w:r>
                <w:rPr>
                  <w:w w:val="105"/>
                  <w:sz w:val="17"/>
                </w:rPr>
                <w:t>59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120.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Pluralidad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administrativos.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4">
              <w:r>
                <w:rPr>
                  <w:w w:val="105"/>
                  <w:sz w:val="17"/>
                </w:rPr>
                <w:t>59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alzada.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5">
              <w:r>
                <w:rPr>
                  <w:w w:val="105"/>
                  <w:sz w:val="17"/>
                </w:rPr>
                <w:t>60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121.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6">
              <w:r>
                <w:rPr>
                  <w:w w:val="105"/>
                  <w:sz w:val="17"/>
                </w:rPr>
                <w:t>60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57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122.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Plazos.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7">
              <w:r>
                <w:rPr>
                  <w:w w:val="105"/>
                  <w:sz w:val="17"/>
                </w:rPr>
                <w:t>60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8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3.ª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Recurso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potestativo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reposición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8">
              <w:r>
                <w:rPr>
                  <w:w w:val="105"/>
                  <w:sz w:val="17"/>
                </w:rPr>
                <w:t>60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123.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naturaleza.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59">
              <w:r>
                <w:rPr>
                  <w:w w:val="105"/>
                  <w:sz w:val="17"/>
                </w:rPr>
                <w:t>60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7"/>
              <w:rPr>
                <w:sz w:val="17"/>
              </w:rPr>
            </w:pPr>
            <w:hyperlink w:history="true" w:anchor="_bookmark160">
              <w:r>
                <w:rPr>
                  <w:sz w:val="17"/>
                </w:rPr>
                <w:t>Artículo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124.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Plazos.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0">
              <w:r>
                <w:rPr>
                  <w:w w:val="105"/>
                  <w:sz w:val="17"/>
                </w:rPr>
                <w:t>60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extraordinario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revisión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1">
              <w:r>
                <w:rPr>
                  <w:w w:val="105"/>
                  <w:sz w:val="17"/>
                </w:rPr>
                <w:t>61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2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125.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plazos.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2">
              <w:r>
                <w:rPr>
                  <w:w w:val="105"/>
                  <w:sz w:val="17"/>
                </w:rPr>
                <w:t>61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3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126.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Resolución.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3">
              <w:r>
                <w:rPr>
                  <w:w w:val="105"/>
                  <w:sz w:val="17"/>
                </w:rPr>
                <w:t>61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64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iniciativa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legislativa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potestad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dictar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4">
              <w:r>
                <w:rPr>
                  <w:w w:val="105"/>
                  <w:sz w:val="17"/>
                </w:rPr>
                <w:t>61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65">
              <w:r>
                <w:rPr>
                  <w:sz w:val="17"/>
                </w:rPr>
                <w:t>Artículo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127.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Iniciativa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legislativa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potestad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dictar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normas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rango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ley.</w:t>
              </w:r>
              <w:r>
                <w:rPr>
                  <w:spacing w:val="-1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5">
              <w:r>
                <w:rPr>
                  <w:w w:val="105"/>
                  <w:sz w:val="17"/>
                </w:rPr>
                <w:t>61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6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128.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Potestad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reglamentaria.</w:t>
              </w:r>
              <w:r>
                <w:rPr>
                  <w:spacing w:val="1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6">
              <w:r>
                <w:rPr>
                  <w:w w:val="105"/>
                  <w:sz w:val="17"/>
                </w:rPr>
                <w:t>62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129.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buena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regulación.</w:t>
              </w:r>
              <w:r>
                <w:rPr>
                  <w:spacing w:val="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7">
              <w:r>
                <w:rPr>
                  <w:w w:val="105"/>
                  <w:sz w:val="17"/>
                </w:rPr>
                <w:t>62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/>
              <w:ind w:left="1199" w:hanging="201"/>
              <w:jc w:val="left"/>
              <w:rPr>
                <w:sz w:val="17"/>
              </w:rPr>
            </w:pPr>
            <w:hyperlink w:history="true" w:anchor="_bookmark168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130.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Evaluación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adaptación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vigente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principios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buena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68">
              <w:r>
                <w:rPr>
                  <w:w w:val="105"/>
                  <w:sz w:val="17"/>
                </w:rPr>
                <w:t>regulación.</w:t>
              </w:r>
              <w:r>
                <w:rPr>
                  <w:spacing w:val="4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68">
              <w:r>
                <w:rPr>
                  <w:w w:val="105"/>
                  <w:sz w:val="17"/>
                </w:rPr>
                <w:t>63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69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131.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69">
              <w:r>
                <w:rPr>
                  <w:w w:val="105"/>
                  <w:sz w:val="17"/>
                </w:rPr>
                <w:t>63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70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132.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Planificación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normativa.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70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>
        <w:trPr>
          <w:trHeight w:val="579" w:hRule="atLeast"/>
        </w:trPr>
        <w:tc>
          <w:tcPr>
            <w:tcW w:w="9267" w:type="dxa"/>
          </w:tcPr>
          <w:p>
            <w:pPr>
              <w:pStyle w:val="TableParagraph"/>
              <w:spacing w:line="240" w:lineRule="atLeast" w:before="79"/>
              <w:ind w:left="1199" w:right="72" w:hanging="201"/>
              <w:jc w:val="left"/>
              <w:rPr>
                <w:sz w:val="17"/>
              </w:rPr>
            </w:pPr>
            <w:hyperlink w:history="true" w:anchor="_bookmark171"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133.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Participación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ciudadanos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elaboración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rango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71"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reglamentos.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line="187" w:lineRule="exact" w:before="1"/>
              <w:ind w:left="149"/>
              <w:jc w:val="left"/>
              <w:rPr>
                <w:sz w:val="17"/>
              </w:rPr>
            </w:pPr>
            <w:hyperlink w:history="true" w:anchor="_bookmark171">
              <w:r>
                <w:rPr>
                  <w:w w:val="105"/>
                  <w:sz w:val="17"/>
                </w:rPr>
                <w:t>64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5"/>
        <w:ind w:left="0" w:firstLine="0"/>
        <w:jc w:val="left"/>
        <w:rPr>
          <w:sz w:val="19"/>
        </w:rPr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  <w:gridCol w:w="544"/>
      </w:tblGrid>
      <w:tr>
        <w:trPr>
          <w:trHeight w:val="368" w:hRule="atLeast"/>
        </w:trPr>
        <w:tc>
          <w:tcPr>
            <w:tcW w:w="8927" w:type="dxa"/>
          </w:tcPr>
          <w:p>
            <w:pPr>
              <w:pStyle w:val="TableParagraph"/>
              <w:spacing w:before="28"/>
              <w:ind w:right="148"/>
              <w:rPr>
                <w:i/>
                <w:sz w:val="18"/>
              </w:rPr>
            </w:pPr>
            <w:hyperlink w:history="true" w:anchor="_bookmark172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adicionales</w:t>
              </w:r>
              <w:r>
                <w:rPr>
                  <w:i/>
                  <w:spacing w:val="3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left="149"/>
              <w:jc w:val="left"/>
              <w:rPr>
                <w:sz w:val="17"/>
              </w:rPr>
            </w:pPr>
            <w:hyperlink w:history="true" w:anchor="_bookmark172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9"/>
              <w:rPr>
                <w:sz w:val="17"/>
              </w:rPr>
            </w:pPr>
            <w:hyperlink w:history="true" w:anchor="_bookmark17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Especialidades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razón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materia.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172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hanging="201"/>
              <w:jc w:val="left"/>
              <w:rPr>
                <w:sz w:val="17"/>
              </w:rPr>
            </w:pPr>
            <w:hyperlink w:history="true" w:anchor="_bookmark17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Adhesión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Comunidades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Autónomas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Locales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73">
              <w:r>
                <w:rPr>
                  <w:w w:val="105"/>
                  <w:sz w:val="17"/>
                </w:rPr>
                <w:t>plataformas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Estado.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73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79" w:hanging="201"/>
              <w:jc w:val="left"/>
              <w:rPr>
                <w:sz w:val="17"/>
              </w:rPr>
            </w:pPr>
            <w:hyperlink w:history="true" w:anchor="_bookmark17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Notificación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medio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anuncio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publicado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«Boletín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Oficial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74">
              <w:r>
                <w:rPr>
                  <w:w w:val="105"/>
                  <w:sz w:val="17"/>
                </w:rPr>
                <w:t>Estado».</w:t>
              </w:r>
              <w:r>
                <w:rPr>
                  <w:spacing w:val="-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74">
              <w:r>
                <w:rPr>
                  <w:w w:val="105"/>
                  <w:sz w:val="17"/>
                </w:rPr>
                <w:t>65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7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Oficinas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asistencia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registros.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75">
              <w:r>
                <w:rPr>
                  <w:w w:val="105"/>
                  <w:sz w:val="17"/>
                </w:rPr>
                <w:t>66</w:t>
              </w:r>
            </w:hyperlink>
          </w:p>
        </w:tc>
      </w:tr>
      <w:tr>
        <w:trPr>
          <w:trHeight w:val="680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79" w:hanging="201"/>
              <w:jc w:val="left"/>
              <w:rPr>
                <w:sz w:val="17"/>
              </w:rPr>
            </w:pPr>
            <w:hyperlink w:history="true" w:anchor="_bookmark176">
              <w:r>
                <w:rPr>
                  <w:w w:val="105"/>
                  <w:sz w:val="17"/>
                </w:rPr>
                <w:t>Disposición adicional quinta. Actuación administrativa de los órganos constitucionales del Estado y 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76"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legislativos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control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autonómicos.</w:t>
              </w:r>
              <w:r>
                <w:rPr>
                  <w:spacing w:val="4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76">
              <w:r>
                <w:rPr>
                  <w:w w:val="105"/>
                  <w:sz w:val="17"/>
                </w:rPr>
                <w:t>66</w:t>
              </w:r>
            </w:hyperlink>
          </w:p>
        </w:tc>
      </w:tr>
      <w:tr>
        <w:trPr>
          <w:trHeight w:val="435" w:hRule="atLeast"/>
        </w:trPr>
        <w:tc>
          <w:tcPr>
            <w:tcW w:w="8927" w:type="dxa"/>
          </w:tcPr>
          <w:p>
            <w:pPr>
              <w:pStyle w:val="TableParagraph"/>
              <w:ind w:left="659"/>
              <w:jc w:val="left"/>
              <w:rPr>
                <w:sz w:val="17"/>
              </w:rPr>
            </w:pPr>
            <w:hyperlink w:history="true" w:anchor="_bookmark177">
              <w:r>
                <w:rPr>
                  <w:spacing w:val="-1"/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adicional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sexta.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Sistemas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identificación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firma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previstos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artículos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9.2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c)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10.2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c).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77">
              <w:r>
                <w:rPr>
                  <w:w w:val="105"/>
                  <w:sz w:val="17"/>
                </w:rPr>
                <w:t>66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i/>
                <w:sz w:val="18"/>
              </w:rPr>
            </w:pPr>
            <w:hyperlink w:history="true" w:anchor="_bookmark178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transitorias</w:t>
              </w:r>
              <w:r>
                <w:rPr>
                  <w:i/>
                  <w:spacing w:val="6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178">
              <w:r>
                <w:rPr>
                  <w:w w:val="105"/>
                  <w:sz w:val="17"/>
                </w:rPr>
                <w:t>66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7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Archivo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documentos.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178">
              <w:r>
                <w:rPr>
                  <w:w w:val="105"/>
                  <w:sz w:val="17"/>
                </w:rPr>
                <w:t>66</w:t>
              </w:r>
            </w:hyperlink>
          </w:p>
        </w:tc>
      </w:tr>
      <w:tr>
        <w:trPr>
          <w:trHeight w:val="439" w:hRule="atLeast"/>
        </w:trPr>
        <w:tc>
          <w:tcPr>
            <w:tcW w:w="892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79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electrónico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archivo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electrónico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único.</w:t>
              </w:r>
              <w:r>
                <w:rPr>
                  <w:spacing w:val="2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79">
              <w:r>
                <w:rPr>
                  <w:w w:val="105"/>
                  <w:sz w:val="17"/>
                </w:rPr>
                <w:t>66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8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80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left="659"/>
              <w:jc w:val="left"/>
              <w:rPr>
                <w:sz w:val="17"/>
              </w:rPr>
            </w:pPr>
            <w:hyperlink w:history="true" w:anchor="_bookmark181">
              <w:r>
                <w:rPr>
                  <w:spacing w:val="-1"/>
                  <w:w w:val="105"/>
                  <w:sz w:val="17"/>
                </w:rPr>
                <w:t>Disposición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transitoria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cuarta.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Régimen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transitorio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spacing w:val="-1"/>
                  <w:w w:val="105"/>
                  <w:sz w:val="17"/>
                </w:rPr>
                <w:t>los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archivos,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punto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acceso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general.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81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915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147" w:hanging="200"/>
              <w:jc w:val="both"/>
              <w:rPr>
                <w:sz w:val="17"/>
              </w:rPr>
            </w:pPr>
            <w:hyperlink w:history="true" w:anchor="_bookmark182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transitoria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patrimonial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derivados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82">
              <w:r>
                <w:rPr>
                  <w:w w:val="105"/>
                  <w:sz w:val="17"/>
                </w:rPr>
                <w:t>declaración de inconstitucionalidad de una norma o su carácter contrario al Derecho de la Unión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82">
              <w:r>
                <w:rPr>
                  <w:w w:val="105"/>
                  <w:sz w:val="17"/>
                </w:rPr>
                <w:t>Europea..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3"/>
              <w:jc w:val="left"/>
              <w:rPr>
                <w:sz w:val="31"/>
              </w:rPr>
            </w:pPr>
          </w:p>
          <w:p>
            <w:pPr>
              <w:pStyle w:val="TableParagraph"/>
              <w:spacing w:before="0"/>
              <w:ind w:left="149"/>
              <w:jc w:val="left"/>
              <w:rPr>
                <w:sz w:val="17"/>
              </w:rPr>
            </w:pPr>
            <w:hyperlink w:history="true" w:anchor="_bookmark182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i/>
                <w:sz w:val="18"/>
              </w:rPr>
            </w:pPr>
            <w:hyperlink w:history="true" w:anchor="_bookmark183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derogatorias</w:t>
              </w:r>
              <w:r>
                <w:rPr>
                  <w:i/>
                  <w:spacing w:val="1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183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456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83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única.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Derogación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normativa..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183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463" w:hRule="atLeast"/>
        </w:trPr>
        <w:tc>
          <w:tcPr>
            <w:tcW w:w="8927" w:type="dxa"/>
          </w:tcPr>
          <w:p>
            <w:pPr>
              <w:pStyle w:val="TableParagraph"/>
              <w:spacing w:before="123"/>
              <w:ind w:right="148"/>
              <w:rPr>
                <w:i/>
                <w:sz w:val="18"/>
              </w:rPr>
            </w:pPr>
            <w:hyperlink w:history="true" w:anchor="_bookmark184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finales</w:t>
              </w:r>
              <w:r>
                <w:rPr>
                  <w:i/>
                  <w:spacing w:val="4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2"/>
              <w:ind w:left="149"/>
              <w:jc w:val="left"/>
              <w:rPr>
                <w:sz w:val="17"/>
              </w:rPr>
            </w:pPr>
            <w:hyperlink w:history="true" w:anchor="_bookmark184">
              <w:r>
                <w:rPr>
                  <w:w w:val="105"/>
                  <w:sz w:val="17"/>
                </w:rPr>
                <w:t>68</w:t>
              </w:r>
            </w:hyperlink>
          </w:p>
        </w:tc>
      </w:tr>
      <w:tr>
        <w:trPr>
          <w:trHeight w:val="461" w:hRule="atLeast"/>
        </w:trPr>
        <w:tc>
          <w:tcPr>
            <w:tcW w:w="8927" w:type="dxa"/>
          </w:tcPr>
          <w:p>
            <w:pPr>
              <w:pStyle w:val="TableParagraph"/>
              <w:spacing w:before="149"/>
              <w:ind w:right="148"/>
              <w:rPr>
                <w:sz w:val="17"/>
              </w:rPr>
            </w:pPr>
            <w:hyperlink w:history="true" w:anchor="_bookmark184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competencial.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left="149"/>
              <w:jc w:val="left"/>
              <w:rPr>
                <w:sz w:val="17"/>
              </w:rPr>
            </w:pPr>
            <w:hyperlink w:history="true" w:anchor="_bookmark184">
              <w:r>
                <w:rPr>
                  <w:w w:val="105"/>
                  <w:sz w:val="17"/>
                </w:rPr>
                <w:t>68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9"/>
              <w:rPr>
                <w:sz w:val="17"/>
              </w:rPr>
            </w:pPr>
            <w:hyperlink w:history="true" w:anchor="_bookmark185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segunda.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59/2003,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19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diciembre,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firma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electrónica..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85">
              <w:r>
                <w:rPr>
                  <w:w w:val="105"/>
                  <w:sz w:val="17"/>
                </w:rPr>
                <w:t>68</w:t>
              </w:r>
            </w:hyperlink>
          </w:p>
        </w:tc>
      </w:tr>
      <w:tr>
        <w:trPr>
          <w:trHeight w:val="679" w:hRule="atLeast"/>
        </w:trPr>
        <w:tc>
          <w:tcPr>
            <w:tcW w:w="8927" w:type="dxa"/>
          </w:tcPr>
          <w:p>
            <w:pPr>
              <w:pStyle w:val="TableParagraph"/>
              <w:spacing w:line="295" w:lineRule="auto"/>
              <w:ind w:left="859" w:right="79" w:hanging="200"/>
              <w:jc w:val="left"/>
              <w:rPr>
                <w:sz w:val="17"/>
              </w:rPr>
            </w:pPr>
            <w:hyperlink w:history="true" w:anchor="_bookmark186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tercera.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Ley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36/2011,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10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octubre,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reguladora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86">
              <w:r>
                <w:rPr>
                  <w:w w:val="105"/>
                  <w:sz w:val="17"/>
                </w:rPr>
                <w:t>jurisdicción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social.</w:t>
              </w:r>
              <w:r>
                <w:rPr>
                  <w:spacing w:val="-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7"/>
              </w:rPr>
            </w:pPr>
            <w:hyperlink w:history="true" w:anchor="_bookmark186">
              <w:r>
                <w:rPr>
                  <w:w w:val="105"/>
                  <w:sz w:val="17"/>
                </w:rPr>
                <w:t>68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87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Referencias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normativas..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87">
              <w:r>
                <w:rPr>
                  <w:w w:val="105"/>
                  <w:sz w:val="17"/>
                </w:rPr>
                <w:t>72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88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quinta.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Adaptación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normativa.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88">
              <w:r>
                <w:rPr>
                  <w:w w:val="105"/>
                  <w:sz w:val="17"/>
                </w:rPr>
                <w:t>72</w:t>
              </w:r>
            </w:hyperlink>
          </w:p>
        </w:tc>
      </w:tr>
      <w:tr>
        <w:trPr>
          <w:trHeight w:val="440" w:hRule="atLeast"/>
        </w:trPr>
        <w:tc>
          <w:tcPr>
            <w:tcW w:w="8927" w:type="dxa"/>
          </w:tcPr>
          <w:p>
            <w:pPr>
              <w:pStyle w:val="TableParagraph"/>
              <w:ind w:right="148"/>
              <w:rPr>
                <w:sz w:val="17"/>
              </w:rPr>
            </w:pPr>
            <w:hyperlink w:history="true" w:anchor="_bookmark189">
              <w:r>
                <w:rPr>
                  <w:sz w:val="17"/>
                </w:rPr>
                <w:t>Disposición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final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sexta.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Desarrollo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normativo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Ley.</w:t>
              </w:r>
              <w:r>
                <w:rPr>
                  <w:spacing w:val="-2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left="149"/>
              <w:jc w:val="left"/>
              <w:rPr>
                <w:sz w:val="17"/>
              </w:rPr>
            </w:pPr>
            <w:hyperlink w:history="true" w:anchor="_bookmark189">
              <w:r>
                <w:rPr>
                  <w:w w:val="105"/>
                  <w:sz w:val="17"/>
                </w:rPr>
                <w:t>72</w:t>
              </w:r>
            </w:hyperlink>
          </w:p>
        </w:tc>
      </w:tr>
      <w:tr>
        <w:trPr>
          <w:trHeight w:val="339" w:hRule="atLeast"/>
        </w:trPr>
        <w:tc>
          <w:tcPr>
            <w:tcW w:w="8927" w:type="dxa"/>
          </w:tcPr>
          <w:p>
            <w:pPr>
              <w:pStyle w:val="TableParagraph"/>
              <w:spacing w:line="192" w:lineRule="exact"/>
              <w:ind w:right="148"/>
              <w:rPr>
                <w:sz w:val="17"/>
              </w:rPr>
            </w:pPr>
            <w:hyperlink w:history="true" w:anchor="_bookmark190"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séptima.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Entrada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vigor.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left="149"/>
              <w:jc w:val="left"/>
              <w:rPr>
                <w:sz w:val="17"/>
              </w:rPr>
            </w:pPr>
            <w:hyperlink w:history="true" w:anchor="_bookmark190">
              <w:r>
                <w:rPr>
                  <w:w w:val="105"/>
                  <w:sz w:val="17"/>
                </w:rPr>
                <w:t>72</w:t>
              </w:r>
            </w:hyperlink>
          </w:p>
        </w:tc>
      </w:tr>
    </w:tbl>
    <w:p>
      <w:pPr>
        <w:spacing w:after="0" w:line="187" w:lineRule="exact"/>
        <w:jc w:val="left"/>
        <w:rPr>
          <w:sz w:val="17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2198" w:right="2996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spacing w:before="38"/>
        <w:ind w:left="811" w:right="1609" w:firstLine="0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modificación: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23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septiembre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2020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6"/>
        <w:ind w:left="0" w:firstLine="0"/>
        <w:jc w:val="left"/>
      </w:pPr>
    </w:p>
    <w:p>
      <w:pPr>
        <w:spacing w:after="0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firstLine="0"/>
        <w:jc w:val="left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>
          <w:spacing w:val="-1"/>
        </w:rPr>
        <w:t>ley:</w:t>
      </w:r>
    </w:p>
    <w:p>
      <w:pPr>
        <w:pStyle w:val="BodyText"/>
        <w:spacing w:before="127"/>
        <w:ind w:left="3304" w:right="4926" w:firstLine="0"/>
        <w:jc w:val="center"/>
      </w:pPr>
      <w:r>
        <w:rPr/>
        <w:br w:type="column"/>
      </w:r>
      <w:r>
        <w:rPr/>
        <w:t>FELIPE VI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966" w:right="4589" w:firstLine="0"/>
        <w:jc w:val="center"/>
      </w:pPr>
      <w:r>
        <w:rPr/>
        <w:t>REY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ESPAÑA</w:t>
      </w:r>
    </w:p>
    <w:p>
      <w:pPr>
        <w:pStyle w:val="BodyText"/>
        <w:spacing w:before="130"/>
        <w:ind w:left="-11" w:firstLine="0"/>
        <w:jc w:val="left"/>
      </w:pP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entendieren.</w:t>
      </w:r>
    </w:p>
    <w:p>
      <w:pPr>
        <w:pStyle w:val="BodyText"/>
        <w:spacing w:before="10"/>
        <w:ind w:left="-11" w:firstLine="0"/>
        <w:jc w:val="left"/>
      </w:pPr>
      <w:r>
        <w:rPr/>
        <w:t>Sabed: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Cortes</w:t>
      </w:r>
      <w:r>
        <w:rPr>
          <w:spacing w:val="23"/>
        </w:rPr>
        <w:t> </w:t>
      </w:r>
      <w:r>
        <w:rPr/>
        <w:t>Generales</w:t>
      </w:r>
      <w:r>
        <w:rPr>
          <w:spacing w:val="23"/>
        </w:rPr>
        <w:t> </w:t>
      </w:r>
      <w:r>
        <w:rPr/>
        <w:t>han</w:t>
      </w:r>
      <w:r>
        <w:rPr>
          <w:spacing w:val="22"/>
        </w:rPr>
        <w:t> </w:t>
      </w:r>
      <w:r>
        <w:rPr/>
        <w:t>aprobado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Yo</w:t>
      </w:r>
      <w:r>
        <w:rPr>
          <w:spacing w:val="23"/>
        </w:rPr>
        <w:t> </w:t>
      </w:r>
      <w:r>
        <w:rPr/>
        <w:t>vengo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sancionar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siguiente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</w:pPr>
    </w:p>
    <w:p>
      <w:pPr>
        <w:pStyle w:val="BodyText"/>
        <w:spacing w:before="0"/>
        <w:ind w:left="0" w:right="1623" w:firstLine="0"/>
        <w:jc w:val="center"/>
      </w:pPr>
      <w:r>
        <w:rPr/>
        <w:t>I</w:t>
      </w:r>
    </w:p>
    <w:p>
      <w:pPr>
        <w:pStyle w:val="BodyText"/>
        <w:spacing w:line="214" w:lineRule="exact" w:before="130"/>
        <w:ind w:left="-11" w:firstLine="0"/>
        <w:jc w:val="left"/>
      </w:pPr>
      <w:r>
        <w:rPr/>
        <w:t>La</w:t>
      </w:r>
      <w:r>
        <w:rPr>
          <w:spacing w:val="84"/>
        </w:rPr>
        <w:t> </w:t>
      </w:r>
      <w:r>
        <w:rPr/>
        <w:t>esfera</w:t>
      </w:r>
      <w:r>
        <w:rPr>
          <w:spacing w:val="84"/>
        </w:rPr>
        <w:t> </w:t>
      </w:r>
      <w:r>
        <w:rPr/>
        <w:t>jurídica</w:t>
      </w:r>
      <w:r>
        <w:rPr>
          <w:spacing w:val="84"/>
        </w:rPr>
        <w:t> </w:t>
      </w:r>
      <w:r>
        <w:rPr/>
        <w:t>de</w:t>
      </w:r>
      <w:r>
        <w:rPr>
          <w:spacing w:val="85"/>
        </w:rPr>
        <w:t> </w:t>
      </w:r>
      <w:r>
        <w:rPr/>
        <w:t>derechos</w:t>
      </w:r>
      <w:r>
        <w:rPr>
          <w:spacing w:val="84"/>
        </w:rPr>
        <w:t> </w:t>
      </w:r>
      <w:r>
        <w:rPr/>
        <w:t>de</w:t>
      </w:r>
      <w:r>
        <w:rPr>
          <w:spacing w:val="84"/>
        </w:rPr>
        <w:t> </w:t>
      </w:r>
      <w:r>
        <w:rPr/>
        <w:t>los</w:t>
      </w:r>
      <w:r>
        <w:rPr>
          <w:spacing w:val="85"/>
        </w:rPr>
        <w:t> </w:t>
      </w:r>
      <w:r>
        <w:rPr/>
        <w:t>ciudadanos</w:t>
      </w:r>
      <w:r>
        <w:rPr>
          <w:spacing w:val="84"/>
        </w:rPr>
        <w:t> </w:t>
      </w:r>
      <w:r>
        <w:rPr/>
        <w:t>frente</w:t>
      </w:r>
      <w:r>
        <w:rPr>
          <w:spacing w:val="84"/>
        </w:rPr>
        <w:t> </w:t>
      </w:r>
      <w:r>
        <w:rPr/>
        <w:t>a</w:t>
      </w:r>
      <w:r>
        <w:rPr>
          <w:spacing w:val="84"/>
        </w:rPr>
        <w:t> </w:t>
      </w:r>
      <w:r>
        <w:rPr/>
        <w:t>la</w:t>
      </w:r>
      <w:r>
        <w:rPr>
          <w:spacing w:val="85"/>
        </w:rPr>
        <w:t> </w:t>
      </w:r>
      <w:r>
        <w:rPr/>
        <w:t>actuación</w:t>
      </w:r>
      <w:r>
        <w:rPr>
          <w:spacing w:val="84"/>
        </w:rPr>
        <w:t> </w:t>
      </w:r>
      <w:r>
        <w:rPr/>
        <w:t>de</w:t>
      </w:r>
      <w:r>
        <w:rPr>
          <w:spacing w:val="84"/>
        </w:rPr>
        <w:t> </w:t>
      </w:r>
      <w:r>
        <w:rPr/>
        <w:t>las</w:t>
      </w:r>
    </w:p>
    <w:p>
      <w:pPr>
        <w:spacing w:after="0" w:line="214" w:lineRule="exact"/>
        <w:jc w:val="left"/>
        <w:sectPr>
          <w:type w:val="continuous"/>
          <w:pgSz w:w="11910" w:h="16840"/>
          <w:pgMar w:header="529" w:footer="570" w:top="560" w:bottom="760" w:left="1340" w:right="540"/>
          <w:cols w:num="2" w:equalWidth="0">
            <w:col w:w="786" w:space="40"/>
            <w:col w:w="9204"/>
          </w:cols>
        </w:sectPr>
      </w:pPr>
    </w:p>
    <w:p>
      <w:pPr>
        <w:pStyle w:val="BodyText"/>
        <w:spacing w:line="249" w:lineRule="auto" w:before="26"/>
        <w:ind w:right="1273" w:firstLine="0"/>
      </w:pPr>
      <w:r>
        <w:rPr/>
        <w:t>Administraciones</w:t>
      </w:r>
      <w:r>
        <w:rPr>
          <w:spacing w:val="36"/>
        </w:rPr>
        <w:t> </w:t>
      </w:r>
      <w:r>
        <w:rPr/>
        <w:t>Públicas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encuentra</w:t>
      </w:r>
      <w:r>
        <w:rPr>
          <w:spacing w:val="37"/>
        </w:rPr>
        <w:t> </w:t>
      </w:r>
      <w:r>
        <w:rPr/>
        <w:t>protegida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través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una</w:t>
      </w:r>
      <w:r>
        <w:rPr>
          <w:spacing w:val="36"/>
        </w:rPr>
        <w:t> </w:t>
      </w:r>
      <w:r>
        <w:rPr/>
        <w:t>serie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instrumentos</w:t>
      </w:r>
      <w:r>
        <w:rPr>
          <w:spacing w:val="-53"/>
        </w:rPr>
        <w:t> </w:t>
      </w:r>
      <w:r>
        <w:rPr/>
        <w:t>tanto de carácter reactivo, entre los que destaca el sistema de recursos administrativos o 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tribunales,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preventivo,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actúa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sometimiento</w:t>
      </w:r>
      <w:r>
        <w:rPr>
          <w:spacing w:val="-2"/>
        </w:rPr>
        <w:t> </w:t>
      </w:r>
      <w:r>
        <w:rPr/>
        <w:t>pleno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Derecho,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reza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103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line="249" w:lineRule="auto" w:before="5"/>
        <w:ind w:right="1273"/>
      </w:pPr>
      <w:r>
        <w:rPr/>
        <w:t>El informe elaborado por la Comisión para la Reforma de las Administraciones Públicas</w:t>
      </w:r>
      <w:r>
        <w:rPr>
          <w:spacing w:val="1"/>
        </w:rPr>
        <w:t> </w:t>
      </w:r>
      <w:r>
        <w:rPr/>
        <w:t>en junio de 2013 parte del convencimiento de que una economía competitiva exige unas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 eficientes,</w:t>
      </w:r>
      <w:r>
        <w:rPr>
          <w:spacing w:val="-1"/>
        </w:rPr>
        <w:t> </w:t>
      </w:r>
      <w:r>
        <w:rPr/>
        <w:t>transparentes</w:t>
      </w:r>
      <w:r>
        <w:rPr>
          <w:spacing w:val="-1"/>
        </w:rPr>
        <w:t> </w:t>
      </w:r>
      <w:r>
        <w:rPr/>
        <w:t>y ágiles.</w:t>
      </w:r>
    </w:p>
    <w:p>
      <w:pPr>
        <w:pStyle w:val="BodyText"/>
        <w:spacing w:line="249" w:lineRule="auto"/>
        <w:ind w:right="1273"/>
      </w:pPr>
      <w:r>
        <w:rPr/>
        <w:t>En esta misma línea, el Programa nacional de reformas de España para 2014 recoge</w:t>
      </w:r>
      <w:r>
        <w:rPr>
          <w:spacing w:val="1"/>
        </w:rPr>
        <w:t> </w:t>
      </w:r>
      <w:r>
        <w:rPr/>
        <w:t>expresamente la aprobación de nuevas leyes administrativas como una de las medidas a</w:t>
      </w:r>
      <w:r>
        <w:rPr>
          <w:spacing w:val="1"/>
        </w:rPr>
        <w:t> </w:t>
      </w:r>
      <w:r>
        <w:rPr/>
        <w:t>impulsar para racionalizar la actuación de las instituciones y entidades del poder ejecutivo,</w:t>
      </w:r>
      <w:r>
        <w:rPr>
          <w:spacing w:val="1"/>
        </w:rPr>
        <w:t> </w:t>
      </w:r>
      <w:r>
        <w:rPr/>
        <w:t>mejorar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aumentar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productividad.</w:t>
      </w:r>
    </w:p>
    <w:p>
      <w:pPr>
        <w:pStyle w:val="BodyText"/>
        <w:spacing w:line="249" w:lineRule="auto" w:before="3"/>
        <w:ind w:right="1273"/>
      </w:pPr>
      <w:r>
        <w:rPr/>
        <w:t>Los defectos que tradicionalmente se han venido atribuyendo a las Administraciones</w:t>
      </w:r>
      <w:r>
        <w:rPr>
          <w:spacing w:val="1"/>
        </w:rPr>
        <w:t> </w:t>
      </w:r>
      <w:r>
        <w:rPr/>
        <w:t>españolas obedecen a varias causas, pero el ordenamiento vigente no es ajeno a ellas,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desenvuelto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propiciado la aparición de duplicidades e ineficiencias, con procedimientos administrativos</w:t>
      </w:r>
      <w:r>
        <w:rPr>
          <w:spacing w:val="1"/>
        </w:rPr>
        <w:t> </w:t>
      </w:r>
      <w:r>
        <w:rPr/>
        <w:t>demasiado complejos que, en ocasiones, han generado problemas de inseguridad jurídica.</w:t>
      </w:r>
      <w:r>
        <w:rPr>
          <w:spacing w:val="1"/>
        </w:rPr>
        <w:t> </w:t>
      </w:r>
      <w:r>
        <w:rPr/>
        <w:t>Para superar estas deficiencias es necesaria una reforma integral y estructural que permita</w:t>
      </w:r>
      <w:r>
        <w:rPr>
          <w:spacing w:val="1"/>
        </w:rPr>
        <w:t> </w:t>
      </w:r>
      <w:r>
        <w:rPr/>
        <w:t>ordenar y clarificar cómo se organizan y relacionan las Administraciones tanto externamente,</w:t>
      </w:r>
      <w:r>
        <w:rPr>
          <w:spacing w:val="-53"/>
        </w:rPr>
        <w:t> </w:t>
      </w:r>
      <w:r>
        <w:rPr/>
        <w:t>con los ciudadanos y empresas, como internamente con el resto de Administraciones e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49" w:lineRule="auto" w:before="8"/>
        <w:ind w:right="1272"/>
      </w:pPr>
      <w:r>
        <w:rPr/>
        <w:t>En coherencia con este contexto, se propone una reforma del ordenamiento jurídico</w:t>
      </w:r>
      <w:r>
        <w:rPr>
          <w:spacing w:val="1"/>
        </w:rPr>
        <w:t> </w:t>
      </w:r>
      <w:r>
        <w:rPr/>
        <w:t>público articulada en dos ejes fundamentales: las relaciones «ad extra» y «ad intra» de las</w:t>
      </w:r>
      <w:r>
        <w:rPr>
          <w:spacing w:val="1"/>
        </w:rPr>
        <w:t> </w:t>
      </w:r>
      <w:r>
        <w:rPr/>
        <w:t>Administraciones Públicas. Para ello se impulsan simultáneamente dos nuevas leyes que</w:t>
      </w:r>
      <w:r>
        <w:rPr>
          <w:spacing w:val="1"/>
        </w:rPr>
        <w:t> </w:t>
      </w:r>
      <w:r>
        <w:rPr/>
        <w:t>constituirán los pilares sobre los que se asentará el Derecho administrativo español: la 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Jurídico del</w:t>
      </w:r>
      <w:r>
        <w:rPr>
          <w:spacing w:val="-1"/>
        </w:rPr>
        <w:t> </w:t>
      </w:r>
      <w:r>
        <w:rPr/>
        <w:t>Sector Público.</w:t>
      </w:r>
    </w:p>
    <w:p>
      <w:pPr>
        <w:pStyle w:val="BodyText"/>
        <w:spacing w:line="249" w:lineRule="auto" w:before="5"/>
        <w:ind w:right="1271"/>
      </w:pPr>
      <w:r>
        <w:rPr/>
        <w:t>Esta Ley constituye el primero de estos dos ejes, al establecer una regulación completa y</w:t>
      </w:r>
      <w:r>
        <w:rPr>
          <w:spacing w:val="-53"/>
        </w:rPr>
        <w:t> </w:t>
      </w:r>
      <w:r>
        <w:rPr/>
        <w:t>sistemática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relaciones</w:t>
      </w:r>
      <w:r>
        <w:rPr>
          <w:spacing w:val="42"/>
        </w:rPr>
        <w:t> </w:t>
      </w:r>
      <w:r>
        <w:rPr/>
        <w:t>«ad</w:t>
      </w:r>
      <w:r>
        <w:rPr>
          <w:spacing w:val="41"/>
        </w:rPr>
        <w:t> </w:t>
      </w:r>
      <w:r>
        <w:rPr/>
        <w:t>extra»</w:t>
      </w:r>
      <w:r>
        <w:rPr>
          <w:spacing w:val="42"/>
        </w:rPr>
        <w:t> </w:t>
      </w:r>
      <w:r>
        <w:rPr/>
        <w:t>entre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Administraciones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administrados,</w:t>
      </w:r>
      <w:r>
        <w:rPr>
          <w:spacing w:val="-53"/>
        </w:rPr>
        <w:t> </w:t>
      </w:r>
      <w:r>
        <w:rPr/>
        <w:t>tanto en lo referente al ejercicio de la potestad de autotutela y en cuya virtud se dictan actos</w:t>
      </w:r>
      <w:r>
        <w:rPr>
          <w:spacing w:val="1"/>
        </w:rPr>
        <w:t> </w:t>
      </w:r>
      <w:r>
        <w:rPr/>
        <w:t>administrativos que inciden directamente en la esfera jurídica de los interesados, como en lo</w:t>
      </w:r>
      <w:r>
        <w:rPr>
          <w:spacing w:val="1"/>
        </w:rPr>
        <w:t> </w:t>
      </w:r>
      <w:r>
        <w:rPr/>
        <w:t>relativo al ejercicio de la potestad reglamentaria y la iniciativa legislativa. Queda así reunido</w:t>
      </w:r>
      <w:r>
        <w:rPr>
          <w:spacing w:val="1"/>
        </w:rPr>
        <w:t> </w:t>
      </w:r>
      <w:r>
        <w:rPr/>
        <w:t>en cuerpo legislativo único la regulación de las relaciones «ad extra» de las Administraciones</w:t>
      </w:r>
      <w:r>
        <w:rPr>
          <w:spacing w:val="-53"/>
        </w:rPr>
        <w:t> </w:t>
      </w:r>
      <w:r>
        <w:rPr/>
        <w:t>con los ciudadanos como ley administrativa de referencia que se ha de complementar con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 Públicas, destacando especialmente lo previsto en la Ley Orgánica 2/2012,</w:t>
      </w:r>
      <w:r>
        <w:rPr>
          <w:spacing w:val="-53"/>
        </w:rPr>
        <w:t> </w:t>
      </w:r>
      <w:r>
        <w:rPr/>
        <w:t>de</w:t>
      </w:r>
      <w:r>
        <w:rPr>
          <w:spacing w:val="28"/>
        </w:rPr>
        <w:t> </w:t>
      </w:r>
      <w:r>
        <w:rPr/>
        <w:t>27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abril,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Estabilidad</w:t>
      </w:r>
      <w:r>
        <w:rPr>
          <w:spacing w:val="29"/>
        </w:rPr>
        <w:t> </w:t>
      </w:r>
      <w:r>
        <w:rPr/>
        <w:t>Presupuestaria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Sostenibilidad</w:t>
      </w:r>
      <w:r>
        <w:rPr>
          <w:spacing w:val="29"/>
        </w:rPr>
        <w:t> </w:t>
      </w:r>
      <w:r>
        <w:rPr/>
        <w:t>Financiera;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Ley</w:t>
      </w:r>
      <w:r>
        <w:rPr>
          <w:spacing w:val="29"/>
        </w:rPr>
        <w:t> </w:t>
      </w:r>
      <w:r>
        <w:rPr/>
        <w:t>47/2003,</w:t>
      </w:r>
      <w:r>
        <w:rPr>
          <w:spacing w:val="-53"/>
        </w:rPr>
        <w:t> </w:t>
      </w:r>
      <w:r>
        <w:rPr/>
        <w:t>de 26 de noviembre, General Presupuestaria, y la Ley de Presupuestos Generales del</w:t>
      </w:r>
      <w:r>
        <w:rPr>
          <w:spacing w:val="1"/>
        </w:rPr>
        <w:t> </w:t>
      </w:r>
      <w:r>
        <w:rPr/>
        <w:t>Estado.</w:t>
      </w:r>
    </w:p>
    <w:p>
      <w:pPr>
        <w:spacing w:after="0" w:line="249" w:lineRule="auto"/>
        <w:sectPr>
          <w:type w:val="continuous"/>
          <w:pgSz w:w="11910" w:h="16840"/>
          <w:pgMar w:header="529" w:footer="570" w:top="56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before="127"/>
        <w:ind w:left="2198" w:right="2996" w:firstLine="0"/>
        <w:jc w:val="center"/>
      </w:pPr>
      <w:r>
        <w:rPr/>
        <w:t>II</w:t>
      </w:r>
    </w:p>
    <w:p>
      <w:pPr>
        <w:pStyle w:val="BodyText"/>
        <w:spacing w:line="249" w:lineRule="auto" w:before="130"/>
        <w:ind w:right="1271"/>
      </w:pP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rúbrica</w:t>
      </w:r>
      <w:r>
        <w:rPr>
          <w:spacing w:val="1"/>
        </w:rPr>
        <w:t> </w:t>
      </w:r>
      <w:r>
        <w:rPr/>
        <w:t>«Del</w:t>
      </w:r>
      <w:r>
        <w:rPr>
          <w:spacing w:val="1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Administración»,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rasgos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diferencian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 definiendo al primero como un órgano eminentemente político al que se</w:t>
      </w:r>
      <w:r>
        <w:rPr>
          <w:spacing w:val="1"/>
        </w:rPr>
        <w:t> </w:t>
      </w:r>
      <w:r>
        <w:rPr/>
        <w:t>reserva la función de gobernar, el ejercicio de la potestad reglamentaria y la dirección de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estableciendo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subordinación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aquel.</w:t>
      </w:r>
    </w:p>
    <w:p>
      <w:pPr>
        <w:pStyle w:val="BodyText"/>
        <w:spacing w:line="249" w:lineRule="auto" w:before="4"/>
        <w:ind w:right="1272"/>
      </w:pPr>
      <w:r>
        <w:rPr/>
        <w:t>En el mencionado título constitucional el artículo 103 establece los principios que deben</w:t>
      </w:r>
      <w:r>
        <w:rPr>
          <w:spacing w:val="1"/>
        </w:rPr>
        <w:t> </w:t>
      </w:r>
      <w:r>
        <w:rPr/>
        <w:t>regir la actuación de las Administraciones Públicas, entre los que destacan el de eficacia y el</w:t>
      </w:r>
      <w:r>
        <w:rPr>
          <w:spacing w:val="1"/>
        </w:rPr>
        <w:t> </w:t>
      </w:r>
      <w:r>
        <w:rPr/>
        <w:t>de legalidad, al imponer el sometimiento pleno de la actividad administrativa a la Ley y al</w:t>
      </w:r>
      <w:r>
        <w:rPr>
          <w:spacing w:val="1"/>
        </w:rPr>
        <w:t> </w:t>
      </w:r>
      <w:r>
        <w:rPr/>
        <w:t>Derecho. La materialización de estos principios se produce en el procedimiento, constituido</w:t>
      </w:r>
      <w:r>
        <w:rPr>
          <w:spacing w:val="1"/>
        </w:rPr>
        <w:t> </w:t>
      </w:r>
      <w:r>
        <w:rPr/>
        <w:t>por una serie de cauces formales que han de garantizar el adecuado equilibrio entre la</w:t>
      </w:r>
      <w:r>
        <w:rPr>
          <w:spacing w:val="1"/>
        </w:rPr>
        <w:t> </w:t>
      </w:r>
      <w:r>
        <w:rPr/>
        <w:t>eficacia de la actuación administrativa y la imprescindible salvaguarda de los derechos de los</w:t>
      </w:r>
      <w:r>
        <w:rPr>
          <w:spacing w:val="-53"/>
        </w:rPr>
        <w:t> </w:t>
      </w:r>
      <w:r>
        <w:rPr/>
        <w:t>ciudadanos y las empresas, que deben ejercerse en condiciones básicas de igualdad 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relacionen sus titulares.</w:t>
      </w:r>
    </w:p>
    <w:p>
      <w:pPr>
        <w:pStyle w:val="BodyText"/>
        <w:spacing w:line="249" w:lineRule="auto" w:before="7"/>
        <w:ind w:right="1274"/>
      </w:pPr>
      <w:r>
        <w:rPr/>
        <w:t>Estas actuaciones «ad extra» de las Administraciones cuentan con mención expresa en</w:t>
      </w:r>
      <w:r>
        <w:rPr>
          <w:spacing w:val="1"/>
        </w:rPr>
        <w:t> </w:t>
      </w:r>
      <w:r>
        <w:rPr/>
        <w:t>el artículo 105 del texto constitucional, que establece que la Ley regulará la audiencia de los</w:t>
      </w:r>
      <w:r>
        <w:rPr>
          <w:spacing w:val="1"/>
        </w:rPr>
        <w:t> </w:t>
      </w:r>
      <w:r>
        <w:rPr/>
        <w:t>ciudadanos, directamente o a través de las organizaciones y asociaciones reconocidas por la</w:t>
      </w:r>
      <w:r>
        <w:rPr>
          <w:spacing w:val="-53"/>
        </w:rPr>
        <w:t> </w:t>
      </w:r>
      <w:r>
        <w:rPr/>
        <w:t>Ley, en el procedimiento de elaboración de las disposiciones administrativas que les afecten,</w:t>
      </w:r>
      <w:r>
        <w:rPr>
          <w:spacing w:val="-53"/>
        </w:rPr>
        <w:t> </w:t>
      </w:r>
      <w:r>
        <w:rPr/>
        <w:t>así como el procedimiento a través del cual deben producirse los actos administrativos,</w:t>
      </w:r>
      <w:r>
        <w:rPr>
          <w:spacing w:val="1"/>
        </w:rPr>
        <w:t> </w:t>
      </w:r>
      <w:r>
        <w:rPr/>
        <w:t>garantizando,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proceda,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interesados.</w:t>
      </w:r>
    </w:p>
    <w:p>
      <w:pPr>
        <w:pStyle w:val="BodyText"/>
        <w:spacing w:line="249" w:lineRule="auto" w:before="5"/>
        <w:ind w:right="1273"/>
      </w:pPr>
      <w:r>
        <w:rPr/>
        <w:t>A ello cabe añadir que el artículo 149.1.18.ª de la Constitución Española atribuye al</w:t>
      </w:r>
      <w:r>
        <w:rPr>
          <w:spacing w:val="1"/>
        </w:rPr>
        <w:t> </w:t>
      </w:r>
      <w:r>
        <w:rPr/>
        <w:t>Estado, entre otros aspectos, la competencia para regular el procedimiento administrativo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especialidades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 Públicas.</w:t>
      </w:r>
    </w:p>
    <w:p>
      <w:pPr>
        <w:pStyle w:val="BodyText"/>
        <w:spacing w:line="249" w:lineRule="auto" w:before="4"/>
        <w:ind w:right="1273"/>
      </w:pPr>
      <w:r>
        <w:rPr/>
        <w:t>De acuerdo con el marco constitucional descrito, la presente Ley regula los derechos y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mínimas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administrativa, tanto en su vertiente del ejercicio de la potestad de autotutela, como de la</w:t>
      </w:r>
      <w:r>
        <w:rPr>
          <w:spacing w:val="1"/>
        </w:rPr>
        <w:t> </w:t>
      </w:r>
      <w:r>
        <w:rPr/>
        <w:t>potestad</w:t>
      </w:r>
      <w:r>
        <w:rPr>
          <w:spacing w:val="-2"/>
        </w:rPr>
        <w:t> </w:t>
      </w:r>
      <w:r>
        <w:rPr/>
        <w:t>reglamentaria e</w:t>
      </w:r>
      <w:r>
        <w:rPr>
          <w:spacing w:val="-2"/>
        </w:rPr>
        <w:t> </w:t>
      </w:r>
      <w:r>
        <w:rPr/>
        <w:t>iniciativa</w:t>
      </w:r>
      <w:r>
        <w:rPr>
          <w:spacing w:val="-1"/>
        </w:rPr>
        <w:t> </w:t>
      </w:r>
      <w:r>
        <w:rPr/>
        <w:t>legislativa.</w:t>
      </w:r>
    </w:p>
    <w:p>
      <w:pPr>
        <w:pStyle w:val="BodyText"/>
        <w:spacing w:line="249" w:lineRule="auto" w:before="3"/>
        <w:ind w:right="1272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entendido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ordenado de trámites y actuaciones formalmente realizadas, según el cauce legalmente</w:t>
      </w:r>
      <w:r>
        <w:rPr>
          <w:spacing w:val="1"/>
        </w:rPr>
        <w:t> </w:t>
      </w:r>
      <w:r>
        <w:rPr/>
        <w:t>previsto, para dictar un acto administrativo o expresar la voluntad de la Administración, 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agotan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 especialidades «ratione materiae» o para concretar ciertos extremos, como el</w:t>
      </w:r>
      <w:r>
        <w:rPr>
          <w:spacing w:val="1"/>
        </w:rPr>
        <w:t> </w:t>
      </w:r>
      <w:r>
        <w:rPr/>
        <w:t>órgano competente para resolver, sino que su carácter de común resulta de su aplicación a</w:t>
      </w:r>
      <w:r>
        <w:rPr>
          <w:spacing w:val="1"/>
        </w:rPr>
        <w:t> </w:t>
      </w:r>
      <w:r>
        <w:rPr/>
        <w:t>todas las Administraciones Públicas y respecto a todas sus actuaciones. Así lo ha venido</w:t>
      </w:r>
      <w:r>
        <w:rPr>
          <w:spacing w:val="1"/>
        </w:rPr>
        <w:t> </w:t>
      </w:r>
      <w:r>
        <w:rPr/>
        <w:t>reconociendo el Tribunal Constitucional en su jurisprudencia, al considerar que la regulación</w:t>
      </w:r>
      <w:r>
        <w:rPr>
          <w:spacing w:val="1"/>
        </w:rPr>
        <w:t> </w:t>
      </w:r>
      <w:r>
        <w:rPr/>
        <w:t>del procedimiento administrativo común por el Estado no obsta a que las Comunidades</w:t>
      </w:r>
      <w:r>
        <w:rPr>
          <w:spacing w:val="1"/>
        </w:rPr>
        <w:t> </w:t>
      </w:r>
      <w:r>
        <w:rPr/>
        <w:t>Autónomas dicten las normas de procedimiento necesarias para la aplicación de su Derecho</w:t>
      </w:r>
      <w:r>
        <w:rPr>
          <w:spacing w:val="1"/>
        </w:rPr>
        <w:t> </w:t>
      </w:r>
      <w:r>
        <w:rPr/>
        <w:t>sustantivo, siempre que se respeten las reglas que, por ser competencia exclusiva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integran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Común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básico.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199" w:right="2996" w:firstLine="0"/>
        <w:jc w:val="center"/>
      </w:pPr>
      <w:r>
        <w:rPr/>
        <w:t>III</w:t>
      </w:r>
    </w:p>
    <w:p>
      <w:pPr>
        <w:pStyle w:val="BodyText"/>
        <w:spacing w:line="249" w:lineRule="auto" w:before="130"/>
        <w:ind w:right="1272"/>
      </w:pPr>
      <w:r>
        <w:rPr/>
        <w:t>Son varios los antecedentes legislativos relevantes en esta materia. El legislador ha</w:t>
      </w:r>
      <w:r>
        <w:rPr>
          <w:spacing w:val="1"/>
        </w:rPr>
        <w:t> </w:t>
      </w:r>
      <w:r>
        <w:rPr/>
        <w:t>hecho evolucionar el concepto de procedimiento administrativo y adaptando la forma de</w:t>
      </w:r>
      <w:r>
        <w:rPr>
          <w:spacing w:val="1"/>
        </w:rPr>
        <w:t> </w:t>
      </w:r>
      <w:r>
        <w:rPr/>
        <w:t>actuación de las Administraciones al contexto histórico y la realidad social de cada momento.</w:t>
      </w:r>
      <w:r>
        <w:rPr>
          <w:spacing w:val="-53"/>
        </w:rPr>
        <w:t> </w:t>
      </w:r>
      <w:r>
        <w:rPr/>
        <w:t>Al margen de la conocida como Ley de Azcárate, de 19 de octubre de 1889, la primera</w:t>
      </w:r>
      <w:r>
        <w:rPr>
          <w:spacing w:val="1"/>
        </w:rPr>
        <w:t> </w:t>
      </w:r>
      <w:r>
        <w:rPr/>
        <w:t>regulación completa del procedimiento administrativo en nuestro ordenamiento jurídico es la</w:t>
      </w:r>
      <w:r>
        <w:rPr>
          <w:spacing w:val="1"/>
        </w:rPr>
        <w:t> </w:t>
      </w:r>
      <w:r>
        <w:rPr/>
        <w:t>contenida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 Administrativo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1958.</w:t>
      </w:r>
    </w:p>
    <w:p>
      <w:pPr>
        <w:pStyle w:val="BodyText"/>
        <w:spacing w:line="249" w:lineRule="auto" w:before="5"/>
        <w:ind w:right="1273"/>
      </w:pP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1978</w:t>
      </w:r>
      <w:r>
        <w:rPr>
          <w:spacing w:val="1"/>
        </w:rPr>
        <w:t> </w:t>
      </w:r>
      <w:r>
        <w:rPr/>
        <w:t>alumbra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plenamente sometida a la Ley y al Derecho, como expresión democrática de la voluntad</w:t>
      </w:r>
      <w:r>
        <w:rPr>
          <w:spacing w:val="1"/>
        </w:rPr>
        <w:t> </w:t>
      </w:r>
      <w:r>
        <w:rPr/>
        <w:t>popular, y consagra su carácter instrumental, al ponerla al servicio objetivo de los intereses</w:t>
      </w:r>
      <w:r>
        <w:rPr>
          <w:spacing w:val="1"/>
        </w:rPr>
        <w:t> </w:t>
      </w:r>
      <w:r>
        <w:rPr/>
        <w:t>generales bajo la dirección del Gobierno, que responde políticamente por su gestión. En este</w:t>
      </w:r>
      <w:r>
        <w:rPr>
          <w:spacing w:val="-53"/>
        </w:rPr>
        <w:t> </w:t>
      </w:r>
      <w:r>
        <w:rPr/>
        <w:t>sentido, la Ley 30/1992, de 26 de noviembre, de Régimen Jurídico de las Administraciones</w:t>
      </w:r>
      <w:r>
        <w:rPr>
          <w:spacing w:val="1"/>
        </w:rPr>
        <w:t> </w:t>
      </w:r>
      <w:r>
        <w:rPr/>
        <w:t>Públicas y del Procedimiento Administrativo Común, supuso un hito clave de la evolución del</w:t>
      </w:r>
      <w:r>
        <w:rPr>
          <w:spacing w:val="1"/>
        </w:rPr>
        <w:t> </w:t>
      </w:r>
      <w:r>
        <w:rPr/>
        <w:t>Derecho</w:t>
      </w:r>
      <w:r>
        <w:rPr>
          <w:spacing w:val="2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nuevo</w:t>
      </w:r>
      <w:r>
        <w:rPr>
          <w:spacing w:val="2"/>
        </w:rPr>
        <w:t> </w:t>
      </w:r>
      <w:r>
        <w:rPr/>
        <w:t>marco</w:t>
      </w:r>
      <w:r>
        <w:rPr>
          <w:spacing w:val="2"/>
        </w:rPr>
        <w:t> </w:t>
      </w:r>
      <w:r>
        <w:rPr/>
        <w:t>constitucional.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ello,</w:t>
      </w:r>
      <w:r>
        <w:rPr>
          <w:spacing w:val="2"/>
        </w:rPr>
        <w:t> </w:t>
      </w:r>
      <w:r>
        <w:rPr/>
        <w:t>incorporó</w:t>
      </w:r>
      <w:r>
        <w:rPr>
          <w:spacing w:val="2"/>
        </w:rPr>
        <w:t> </w:t>
      </w:r>
      <w:r>
        <w:rPr/>
        <w:t>avances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firstLine="0"/>
      </w:pPr>
      <w:r>
        <w:rPr/>
        <w:t>significativos en las relaciones de las Administraciones con los administrados mediante la</w:t>
      </w:r>
      <w:r>
        <w:rPr>
          <w:spacing w:val="1"/>
        </w:rPr>
        <w:t> </w:t>
      </w:r>
      <w:r>
        <w:rPr/>
        <w:t>mejora del funcionamiento de aquellas y, sobre todo, a través de una mayor garantía de los</w:t>
      </w:r>
      <w:r>
        <w:rPr>
          <w:spacing w:val="1"/>
        </w:rPr>
        <w:t> </w:t>
      </w:r>
      <w:r>
        <w:rPr/>
        <w:t>derechos de los ciudadanos frente a la potestad de autotutela de la Administración, cuyo</w:t>
      </w:r>
      <w:r>
        <w:rPr>
          <w:spacing w:val="1"/>
        </w:rPr>
        <w:t> </w:t>
      </w:r>
      <w:r>
        <w:rPr/>
        <w:t>elemento de cierre se encuentra en la revisión judicial de su actuación por ministerio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106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texto fundamental.</w:t>
      </w:r>
    </w:p>
    <w:p>
      <w:pPr>
        <w:pStyle w:val="BodyText"/>
        <w:spacing w:line="249" w:lineRule="auto" w:before="4"/>
        <w:ind w:right="1272"/>
      </w:pPr>
      <w:r>
        <w:rPr/>
        <w:t>La Ley 4/1999, de 13 de enero, de modificación de la Ley 30/1992, de 26 de noviembre,</w:t>
      </w:r>
      <w:r>
        <w:rPr>
          <w:spacing w:val="1"/>
        </w:rPr>
        <w:t> </w:t>
      </w:r>
      <w:r>
        <w:rPr/>
        <w:t>de Régimen Jurídico de las Administraciones Públicas y del Procedimiento Administrativo</w:t>
      </w:r>
      <w:r>
        <w:rPr>
          <w:spacing w:val="1"/>
        </w:rPr>
        <w:t> </w:t>
      </w:r>
      <w:r>
        <w:rPr/>
        <w:t>Común, reformuló varios aspectos sustanciales del procedimiento administrativo, como el</w:t>
      </w:r>
      <w:r>
        <w:rPr>
          <w:spacing w:val="1"/>
        </w:rPr>
        <w:t> </w:t>
      </w:r>
      <w:r>
        <w:rPr/>
        <w:t>silencio administrativo, el sistema de revisión de actos administrativos o el régimen 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permitió</w:t>
      </w:r>
      <w:r>
        <w:rPr>
          <w:spacing w:val="55"/>
        </w:rPr>
        <w:t> </w:t>
      </w:r>
      <w:r>
        <w:rPr/>
        <w:t>incrementar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interesados.</w:t>
      </w:r>
    </w:p>
    <w:p>
      <w:pPr>
        <w:pStyle w:val="BodyText"/>
        <w:spacing w:line="249" w:lineRule="auto" w:before="5"/>
        <w:ind w:right="1271"/>
      </w:pPr>
      <w:r>
        <w:rPr/>
        <w:t>El desarrollo de las tecnologías de la información y comunicación también ha venido</w:t>
      </w:r>
      <w:r>
        <w:rPr>
          <w:spacing w:val="1"/>
        </w:rPr>
        <w:t> </w:t>
      </w:r>
      <w:r>
        <w:rPr/>
        <w:t>afectando profundamente a la 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 contenido</w:t>
      </w:r>
      <w:r>
        <w:rPr>
          <w:spacing w:val="1"/>
        </w:rPr>
        <w:t> </w:t>
      </w:r>
      <w:r>
        <w:rPr/>
        <w:t>de las relaciones</w:t>
      </w:r>
      <w:r>
        <w:rPr>
          <w:spacing w:val="55"/>
        </w:rPr>
        <w:t> </w:t>
      </w:r>
      <w:r>
        <w:rPr/>
        <w:t>de la Administración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 y las</w:t>
      </w:r>
      <w:r>
        <w:rPr>
          <w:spacing w:val="-1"/>
        </w:rPr>
        <w:t> </w:t>
      </w:r>
      <w:r>
        <w:rPr/>
        <w:t>empresas.</w:t>
      </w:r>
    </w:p>
    <w:p>
      <w:pPr>
        <w:pStyle w:val="BodyText"/>
        <w:spacing w:line="249" w:lineRule="auto"/>
        <w:ind w:right="1270"/>
      </w:pPr>
      <w:r>
        <w:rPr/>
        <w:t>Si bien la Ley 30/1992, de 26 de noviembre, ya fue consciente del impacto de las nuevas</w:t>
      </w:r>
      <w:r>
        <w:rPr>
          <w:spacing w:val="-53"/>
        </w:rPr>
        <w:t> </w:t>
      </w:r>
      <w:r>
        <w:rPr/>
        <w:t>tecnologías en las relaciones administrativas, fue la Ley 11/2007, de 22 de junio, de acceso</w:t>
      </w:r>
      <w:r>
        <w:rPr>
          <w:spacing w:val="1"/>
        </w:rPr>
        <w:t> </w:t>
      </w:r>
      <w:r>
        <w:rPr/>
        <w:t>electrónico de los ciudadanos a los Servicios Públicos, la que les dio carta de naturaleza</w:t>
      </w:r>
      <w:r>
        <w:rPr>
          <w:spacing w:val="1"/>
        </w:rPr>
        <w:t> </w:t>
      </w:r>
      <w:r>
        <w:rPr/>
        <w:t>legal, al establecer el derecho de los ciudadanos a relacionarse electrónicamente con las</w:t>
      </w:r>
      <w:r>
        <w:rPr>
          <w:spacing w:val="1"/>
        </w:rPr>
        <w:t> </w:t>
      </w:r>
      <w:r>
        <w:rPr/>
        <w:t>Administraciones Públicas, así como la obligación de éstas de dotarse de los medios y</w:t>
      </w:r>
      <w:r>
        <w:rPr>
          <w:spacing w:val="1"/>
        </w:rPr>
        <w:t> </w:t>
      </w:r>
      <w:r>
        <w:rPr/>
        <w:t>sistemas necesarios para que ese derecho pudiera ejercerse. Sin embargo, en el entorno</w:t>
      </w:r>
      <w:r>
        <w:rPr>
          <w:spacing w:val="1"/>
        </w:rPr>
        <w:t> </w:t>
      </w:r>
      <w:r>
        <w:rPr/>
        <w:t>actual, la tramitación electrónica no puede ser todavía una forma especial de gestión de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habitual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Administraciones.</w:t>
      </w:r>
      <w:r>
        <w:rPr>
          <w:spacing w:val="1"/>
        </w:rPr>
        <w:t> </w:t>
      </w:r>
      <w:r>
        <w:rPr/>
        <w:t>Porque una Administración sin papel basada en un funcionamiento íntegramente electrónico</w:t>
      </w:r>
      <w:r>
        <w:rPr>
          <w:spacing w:val="1"/>
        </w:rPr>
        <w:t> </w:t>
      </w:r>
      <w:r>
        <w:rPr/>
        <w:t>no sólo sirve mejor a los principios de eficacia y eficiencia, al ahorrar costes a ciudadanos y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refuerza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constancia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documentos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actuaciones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archivo</w:t>
      </w:r>
      <w:r>
        <w:rPr>
          <w:spacing w:val="21"/>
        </w:rPr>
        <w:t> </w:t>
      </w:r>
      <w:r>
        <w:rPr/>
        <w:t>electrónico</w:t>
      </w:r>
      <w:r>
        <w:rPr>
          <w:spacing w:val="21"/>
        </w:rPr>
        <w:t> </w:t>
      </w:r>
      <w:r>
        <w:rPr/>
        <w:t>facilita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cumplimiento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puntual,</w:t>
      </w:r>
      <w:r>
        <w:rPr>
          <w:spacing w:val="1"/>
        </w:rPr>
        <w:t> </w:t>
      </w:r>
      <w:r>
        <w:rPr/>
        <w:t>ágil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interesados.</w:t>
      </w:r>
    </w:p>
    <w:p>
      <w:pPr>
        <w:pStyle w:val="BodyText"/>
        <w:spacing w:line="249" w:lineRule="auto" w:before="12"/>
        <w:ind w:right="1274"/>
      </w:pPr>
      <w:r>
        <w:rPr/>
        <w:t>Por otra parte, la regulación de esta materia venía adoleciendo de un problema de</w:t>
      </w:r>
      <w:r>
        <w:rPr>
          <w:spacing w:val="1"/>
        </w:rPr>
        <w:t> </w:t>
      </w:r>
      <w:r>
        <w:rPr/>
        <w:t>dispersión normativa y superposición de distintos regímenes jurídicos no siempre coherentes</w:t>
      </w:r>
      <w:r>
        <w:rPr>
          <w:spacing w:val="-53"/>
        </w:rPr>
        <w:t> </w:t>
      </w:r>
      <w:r>
        <w:rPr/>
        <w:t>entre</w:t>
      </w:r>
      <w:r>
        <w:rPr>
          <w:spacing w:val="46"/>
        </w:rPr>
        <w:t> </w:t>
      </w:r>
      <w:r>
        <w:rPr/>
        <w:t>sí,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lo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es</w:t>
      </w:r>
      <w:r>
        <w:rPr>
          <w:spacing w:val="46"/>
        </w:rPr>
        <w:t> </w:t>
      </w:r>
      <w:r>
        <w:rPr/>
        <w:t>muestra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sucesiva</w:t>
      </w:r>
      <w:r>
        <w:rPr>
          <w:spacing w:val="46"/>
        </w:rPr>
        <w:t> </w:t>
      </w:r>
      <w:r>
        <w:rPr/>
        <w:t>aprobación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normas</w:t>
      </w:r>
      <w:r>
        <w:rPr>
          <w:spacing w:val="46"/>
        </w:rPr>
        <w:t> </w:t>
      </w:r>
      <w:r>
        <w:rPr/>
        <w:t>con</w:t>
      </w:r>
      <w:r>
        <w:rPr>
          <w:spacing w:val="47"/>
        </w:rPr>
        <w:t> </w:t>
      </w:r>
      <w:r>
        <w:rPr/>
        <w:t>incidencia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-53"/>
        </w:rPr>
        <w:t> </w:t>
      </w:r>
      <w:r>
        <w:rPr/>
        <w:t>materia, entre las que cabe citar: la Ley 17/2009, de 23 de noviembre, sobre libre acceso a</w:t>
      </w:r>
      <w:r>
        <w:rPr>
          <w:spacing w:val="1"/>
        </w:rPr>
        <w:t> </w:t>
      </w:r>
      <w:r>
        <w:rPr/>
        <w:t>las actividades de servicios y su ejercicio; la Ley 2/2011, de 4 de marzo, de Economía</w:t>
      </w:r>
      <w:r>
        <w:rPr>
          <w:spacing w:val="1"/>
        </w:rPr>
        <w:t> </w:t>
      </w:r>
      <w:r>
        <w:rPr/>
        <w:t>Sostenible; la Ley 19/2013, de 9 de diciembre, de transparencia, acceso a la información</w:t>
      </w:r>
      <w:r>
        <w:rPr>
          <w:spacing w:val="1"/>
        </w:rPr>
        <w:t> </w:t>
      </w:r>
      <w:r>
        <w:rPr/>
        <w:t>pública y buen gobierno, o la Ley 20/2013, de 9 de diciembre, de garantía de la unidad de</w:t>
      </w:r>
      <w:r>
        <w:rPr>
          <w:spacing w:val="1"/>
        </w:rPr>
        <w:t> </w:t>
      </w:r>
      <w:r>
        <w:rPr/>
        <w:t>mercado.</w:t>
      </w:r>
    </w:p>
    <w:p>
      <w:pPr>
        <w:pStyle w:val="BodyText"/>
        <w:spacing w:line="249" w:lineRule="auto" w:before="6"/>
        <w:ind w:right="1273"/>
      </w:pPr>
      <w:r>
        <w:rPr/>
        <w:t>Ante este escenario legislativo, resulta clave contar con una nueva Ley que sistematice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clarifique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 de las citadas Ley 30/1992, de 26 de noviembre y Ley 11/2007, de 22 de junio, y</w:t>
      </w:r>
      <w:r>
        <w:rPr>
          <w:spacing w:val="1"/>
        </w:rPr>
        <w:t> </w:t>
      </w:r>
      <w:r>
        <w:rPr/>
        <w:t>profundice en la agilización de los procedimientos con un pleno funcionamiento electrónico.</w:t>
      </w:r>
      <w:r>
        <w:rPr>
          <w:spacing w:val="1"/>
        </w:rPr>
        <w:t> </w:t>
      </w:r>
      <w:r>
        <w:rPr/>
        <w:t>Todo ello revertirá en un mejor cumplimiento de los principios constitucionales de eficacia y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deben</w:t>
      </w:r>
      <w:r>
        <w:rPr>
          <w:spacing w:val="-2"/>
        </w:rPr>
        <w:t> </w:t>
      </w:r>
      <w:r>
        <w:rPr/>
        <w:t>regir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before="1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199" w:right="2996" w:firstLine="0"/>
        <w:jc w:val="center"/>
      </w:pPr>
      <w:r>
        <w:rPr/>
        <w:t>IV</w:t>
      </w:r>
    </w:p>
    <w:p>
      <w:pPr>
        <w:pStyle w:val="BodyText"/>
        <w:spacing w:line="249" w:lineRule="auto" w:before="130"/>
        <w:ind w:right="1272"/>
      </w:pPr>
      <w:r>
        <w:rPr/>
        <w:t>Durante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más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veinte</w:t>
      </w:r>
      <w:r>
        <w:rPr>
          <w:spacing w:val="10"/>
        </w:rPr>
        <w:t> </w:t>
      </w:r>
      <w:r>
        <w:rPr/>
        <w:t>años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vigencia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10"/>
        </w:rPr>
        <w:t> </w:t>
      </w:r>
      <w:r>
        <w:rPr/>
        <w:t>30/1992,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26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noviembre,</w:t>
      </w:r>
      <w:r>
        <w:rPr>
          <w:spacing w:val="9"/>
        </w:rPr>
        <w:t> </w:t>
      </w:r>
      <w:r>
        <w:rPr/>
        <w:t>en</w:t>
      </w:r>
      <w:r>
        <w:rPr>
          <w:spacing w:val="-53"/>
        </w:rPr>
        <w:t> </w:t>
      </w:r>
      <w:r>
        <w:rPr/>
        <w:t>el seno de la Comisión Europea y de la Organización para la Cooperación y el Desarrollo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ido</w:t>
      </w:r>
      <w:r>
        <w:rPr>
          <w:spacing w:val="1"/>
        </w:rPr>
        <w:t> </w:t>
      </w:r>
      <w:r>
        <w:rPr/>
        <w:t>avanzando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(«Better</w:t>
      </w:r>
      <w:r>
        <w:rPr>
          <w:spacing w:val="1"/>
        </w:rPr>
        <w:t> </w:t>
      </w:r>
      <w:r>
        <w:rPr/>
        <w:t>regulation» y «Smart regulation»). Los diversos informes internacionales sobre la materia</w:t>
      </w:r>
      <w:r>
        <w:rPr>
          <w:spacing w:val="1"/>
        </w:rPr>
        <w:t> </w:t>
      </w:r>
      <w:r>
        <w:rPr/>
        <w:t>definen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inteligente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un objetivo regulatorio a la vez que ofrece los incentivos adecuados para</w:t>
      </w:r>
      <w:r>
        <w:rPr>
          <w:spacing w:val="1"/>
        </w:rPr>
        <w:t> </w:t>
      </w:r>
      <w:r>
        <w:rPr/>
        <w:t>dinamizar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simplificar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administrativas.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ello,</w:t>
      </w:r>
      <w:r>
        <w:rPr>
          <w:spacing w:val="16"/>
        </w:rPr>
        <w:t> </w:t>
      </w:r>
      <w:r>
        <w:rPr/>
        <w:t>resulta</w:t>
      </w:r>
      <w:r>
        <w:rPr>
          <w:spacing w:val="17"/>
        </w:rPr>
        <w:t> </w:t>
      </w:r>
      <w:r>
        <w:rPr/>
        <w:t>esencial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adecuado</w:t>
      </w:r>
      <w:r>
        <w:rPr>
          <w:spacing w:val="17"/>
        </w:rPr>
        <w:t> </w:t>
      </w:r>
      <w:r>
        <w:rPr/>
        <w:t>análisis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impacto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normas</w:t>
      </w:r>
      <w:r>
        <w:rPr>
          <w:spacing w:val="1"/>
        </w:rPr>
        <w:t> </w:t>
      </w:r>
      <w:r>
        <w:rPr/>
        <w:t>de forma continua, tanto ex ante como ex post, así como la participación de los ciudadanos y</w:t>
      </w:r>
      <w:r>
        <w:rPr>
          <w:spacing w:val="-53"/>
        </w:rPr>
        <w:t> </w:t>
      </w:r>
      <w:r>
        <w:rPr/>
        <w:t>empresas en los procesos de elaboración normativa, pues sobre ellos recae el cumplimiento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line="249" w:lineRule="auto" w:before="9"/>
        <w:ind w:right="1274"/>
      </w:pP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última</w:t>
      </w:r>
      <w:r>
        <w:rPr>
          <w:spacing w:val="34"/>
        </w:rPr>
        <w:t> </w:t>
      </w:r>
      <w:r>
        <w:rPr/>
        <w:t>década,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4"/>
        </w:rPr>
        <w:t> </w:t>
      </w:r>
      <w:r>
        <w:rPr/>
        <w:t>17/2009,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23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noviembre,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4"/>
        </w:rPr>
        <w:t> </w:t>
      </w:r>
      <w:r>
        <w:rPr/>
        <w:t>2/2011,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4</w:t>
      </w:r>
      <w:r>
        <w:rPr>
          <w:spacing w:val="34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44"/>
        </w:rPr>
        <w:t> </w:t>
      </w:r>
      <w:r>
        <w:rPr/>
        <w:t>supusieron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/>
        <w:t>avance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implantación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principios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buena</w:t>
      </w:r>
      <w:r>
        <w:rPr>
          <w:spacing w:val="44"/>
        </w:rPr>
        <w:t> </w:t>
      </w:r>
      <w:r>
        <w:rPr/>
        <w:t>regulación,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especialmente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económicas.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legislatura, la Ley 20/2013, de 9 de diciembre, ha dado importantes pasos adicionales, al</w:t>
      </w:r>
      <w:r>
        <w:rPr>
          <w:spacing w:val="1"/>
        </w:rPr>
        <w:t> </w:t>
      </w:r>
      <w:r>
        <w:rPr/>
        <w:t>poner a disposición de los ciudadanos la información con relevancia jurídica propia del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normas.</w:t>
      </w:r>
    </w:p>
    <w:p>
      <w:pPr>
        <w:pStyle w:val="BodyText"/>
        <w:spacing w:line="249" w:lineRule="auto" w:before="3"/>
        <w:ind w:right="1271"/>
      </w:pPr>
      <w:r>
        <w:rPr/>
        <w:t>Sin embargo, es necesario contar con una nueva regulación que, terminando con la</w:t>
      </w:r>
      <w:r>
        <w:rPr>
          <w:spacing w:val="1"/>
        </w:rPr>
        <w:t> </w:t>
      </w:r>
      <w:r>
        <w:rPr/>
        <w:t>dispersión normativa existente, refuerce la participación ciudadana, la seguridad jurídica y la</w:t>
      </w:r>
      <w:r>
        <w:rPr>
          <w:spacing w:val="1"/>
        </w:rPr>
        <w:t> </w:t>
      </w:r>
      <w:r>
        <w:rPr/>
        <w:t>revisión del ordenamiento. Con estos objetivos, se establecen por primera vez en una ley las</w:t>
      </w:r>
      <w:r>
        <w:rPr>
          <w:spacing w:val="1"/>
        </w:rPr>
        <w:t> </w:t>
      </w:r>
      <w:r>
        <w:rPr/>
        <w:t>bases con arreglo a las cuales se ha de desenvolver la iniciativa legislativa y la potestad</w:t>
      </w:r>
      <w:r>
        <w:rPr>
          <w:spacing w:val="1"/>
        </w:rPr>
        <w:t> </w:t>
      </w:r>
      <w:r>
        <w:rPr/>
        <w:t>reglamentaria de las Administraciones Públicas con el objeto de asegurar su ejercicio de</w:t>
      </w:r>
      <w:r>
        <w:rPr>
          <w:spacing w:val="1"/>
        </w:rPr>
        <w:t> </w:t>
      </w:r>
      <w:r>
        <w:rPr/>
        <w:t>acuerdo con los principios de buena regulación, garantizar de modo adecuado la audiencia y</w:t>
      </w:r>
      <w:r>
        <w:rPr>
          <w:spacing w:val="1"/>
        </w:rPr>
        <w:t> </w:t>
      </w:r>
      <w:r>
        <w:rPr/>
        <w:t>participación de los ciudadanos en la elaboración de las normas y lograr la predictibilidad 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corolario</w:t>
      </w:r>
      <w:r>
        <w:rPr>
          <w:spacing w:val="1"/>
        </w:rPr>
        <w:t> </w:t>
      </w:r>
      <w:r>
        <w:rPr/>
        <w:t>imprescindible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constitucional a la seguridad jurídica. Esta novedad deviene crucial especialmente en un</w:t>
      </w:r>
      <w:r>
        <w:rPr>
          <w:spacing w:val="1"/>
        </w:rPr>
        <w:t> </w:t>
      </w:r>
      <w:r>
        <w:rPr/>
        <w:t>Estado territorialmente descentralizado en el que coexisten tres niveles de Administración</w:t>
      </w:r>
      <w:r>
        <w:rPr>
          <w:spacing w:val="1"/>
        </w:rPr>
        <w:t> </w:t>
      </w:r>
      <w:r>
        <w:rPr/>
        <w:t>territorial que proyectan su actividad normativa sobre espacios subjetivos y geográficos en</w:t>
      </w:r>
      <w:r>
        <w:rPr>
          <w:spacing w:val="1"/>
        </w:rPr>
        <w:t> </w:t>
      </w:r>
      <w:r>
        <w:rPr/>
        <w:t>muchas ocasiones coincidentes. Con esta regulación se siguen las recomendaciones que en</w:t>
      </w:r>
      <w:r>
        <w:rPr>
          <w:spacing w:val="-53"/>
        </w:rPr>
        <w:t> </w:t>
      </w:r>
      <w:r>
        <w:rPr/>
        <w:t>esta materia ha formulado la Organización para la Cooperación y el Desarrollo Económicos</w:t>
      </w:r>
      <w:r>
        <w:rPr>
          <w:spacing w:val="1"/>
        </w:rPr>
        <w:t> </w:t>
      </w:r>
      <w:r>
        <w:rPr/>
        <w:t>(OCDE) en su informe emitido en 2014 «Spain: From Administrative Reform to Continous</w:t>
      </w:r>
      <w:r>
        <w:rPr>
          <w:spacing w:val="1"/>
        </w:rPr>
        <w:t> </w:t>
      </w:r>
      <w:r>
        <w:rPr/>
        <w:t>Improvement».</w:t>
      </w:r>
    </w:p>
    <w:p>
      <w:pPr>
        <w:pStyle w:val="BodyText"/>
        <w:spacing w:before="8"/>
        <w:ind w:left="0" w:firstLine="0"/>
        <w:jc w:val="left"/>
        <w:rPr>
          <w:sz w:val="14"/>
        </w:rPr>
      </w:pPr>
    </w:p>
    <w:p>
      <w:pPr>
        <w:pStyle w:val="BodyText"/>
        <w:spacing w:before="127"/>
        <w:ind w:left="0" w:right="798" w:firstLine="0"/>
        <w:jc w:val="center"/>
      </w:pPr>
      <w:r>
        <w:rPr/>
        <w:t>V</w:t>
      </w:r>
    </w:p>
    <w:p>
      <w:pPr>
        <w:pStyle w:val="BodyText"/>
        <w:spacing w:line="249" w:lineRule="auto" w:before="130"/>
        <w:ind w:right="1274"/>
      </w:pPr>
      <w:r>
        <w:rPr/>
        <w:t>La Ley se estructura en 133 artículos, distribuidos en siete títulos, cinco disposiciones</w:t>
      </w:r>
      <w:r>
        <w:rPr>
          <w:spacing w:val="1"/>
        </w:rPr>
        <w:t> </w:t>
      </w:r>
      <w:r>
        <w:rPr/>
        <w:t>adicionales,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transitorias,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derogatoria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siete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finales.</w:t>
      </w:r>
    </w:p>
    <w:p>
      <w:pPr>
        <w:pStyle w:val="BodyText"/>
        <w:spacing w:line="249" w:lineRule="auto"/>
        <w:ind w:right="1271"/>
      </w:pPr>
      <w:r>
        <w:rPr/>
        <w:t>El</w:t>
      </w:r>
      <w:r>
        <w:rPr>
          <w:spacing w:val="10"/>
        </w:rPr>
        <w:t> </w:t>
      </w:r>
      <w:r>
        <w:rPr/>
        <w:t>título</w:t>
      </w:r>
      <w:r>
        <w:rPr>
          <w:spacing w:val="11"/>
        </w:rPr>
        <w:t> </w:t>
      </w:r>
      <w:r>
        <w:rPr/>
        <w:t>preliminar,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generales,</w:t>
      </w:r>
      <w:r>
        <w:rPr>
          <w:spacing w:val="11"/>
        </w:rPr>
        <w:t> </w:t>
      </w:r>
      <w:r>
        <w:rPr/>
        <w:t>aborda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ámbito</w:t>
      </w:r>
      <w:r>
        <w:rPr>
          <w:spacing w:val="11"/>
        </w:rPr>
        <w:t> </w:t>
      </w:r>
      <w:r>
        <w:rPr/>
        <w:t>objetivo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subjetivo</w:t>
      </w:r>
      <w:r>
        <w:rPr>
          <w:spacing w:val="1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1"/>
        </w:rPr>
        <w:t> </w:t>
      </w:r>
      <w:r>
        <w:rPr/>
        <w:t>Ley.</w:t>
      </w:r>
      <w:r>
        <w:rPr>
          <w:spacing w:val="21"/>
        </w:rPr>
        <w:t> </w:t>
      </w:r>
      <w:r>
        <w:rPr/>
        <w:t>Entre</w:t>
      </w:r>
      <w:r>
        <w:rPr>
          <w:spacing w:val="21"/>
        </w:rPr>
        <w:t> </w:t>
      </w:r>
      <w:r>
        <w:rPr/>
        <w:t>sus</w:t>
      </w:r>
      <w:r>
        <w:rPr>
          <w:spacing w:val="21"/>
        </w:rPr>
        <w:t> </w:t>
      </w:r>
      <w:r>
        <w:rPr/>
        <w:t>principales</w:t>
      </w:r>
      <w:r>
        <w:rPr>
          <w:spacing w:val="21"/>
        </w:rPr>
        <w:t> </w:t>
      </w:r>
      <w:r>
        <w:rPr/>
        <w:t>novedades,</w:t>
      </w:r>
      <w:r>
        <w:rPr>
          <w:spacing w:val="21"/>
        </w:rPr>
        <w:t> </w:t>
      </w:r>
      <w:r>
        <w:rPr/>
        <w:t>cabe</w:t>
      </w:r>
      <w:r>
        <w:rPr>
          <w:spacing w:val="22"/>
        </w:rPr>
        <w:t> </w:t>
      </w:r>
      <w:r>
        <w:rPr/>
        <w:t>señalar,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inclusión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objeto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Ley,</w:t>
      </w:r>
      <w:r>
        <w:rPr>
          <w:spacing w:val="1"/>
        </w:rPr>
        <w:t> </w:t>
      </w:r>
      <w:r>
        <w:rPr/>
        <w:t>con carácter básico, de los principios que informan el ejercicio de la iniciativa legislativa y la</w:t>
      </w:r>
      <w:r>
        <w:rPr>
          <w:spacing w:val="1"/>
        </w:rPr>
        <w:t> </w:t>
      </w:r>
      <w:r>
        <w:rPr/>
        <w:t>potestad reglamentaria de las Administraciones. Se prevé la aplicación de lo previsto en esta</w:t>
      </w:r>
      <w:r>
        <w:rPr>
          <w:spacing w:val="-53"/>
        </w:rPr>
        <w:t> </w:t>
      </w:r>
      <w:r>
        <w:rPr/>
        <w:t>Ley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Corporaciones de Derecho Público se regirán por su normativa específica en el ejercicio de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hayan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atribuidas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supletoriamente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line="249" w:lineRule="auto" w:before="6"/>
        <w:ind w:right="1271"/>
      </w:pPr>
      <w:r>
        <w:rPr/>
        <w:t>Asimismo, destaca la previsión de que sólo mediante Ley puedan establecerse trámites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norma,</w:t>
      </w:r>
      <w:r>
        <w:rPr>
          <w:spacing w:val="1"/>
        </w:rPr>
        <w:t> </w:t>
      </w:r>
      <w:r>
        <w:rPr/>
        <w:t>pudiéndose</w:t>
      </w:r>
      <w:r>
        <w:rPr>
          <w:spacing w:val="1"/>
        </w:rPr>
        <w:t> </w:t>
      </w:r>
      <w:r>
        <w:rPr/>
        <w:t>concretar</w:t>
      </w:r>
      <w:r>
        <w:rPr>
          <w:spacing w:val="1"/>
        </w:rPr>
        <w:t> </w:t>
      </w:r>
      <w:r>
        <w:rPr/>
        <w:t>reglamentariamente ciertas especialidades del procedimiento referidas a la identificación de</w:t>
      </w:r>
      <w:r>
        <w:rPr>
          <w:spacing w:val="1"/>
        </w:rPr>
        <w:t> </w:t>
      </w:r>
      <w:r>
        <w:rPr/>
        <w:t>los</w:t>
      </w:r>
      <w:r>
        <w:rPr>
          <w:spacing w:val="7"/>
        </w:rPr>
        <w:t> </w:t>
      </w:r>
      <w:r>
        <w:rPr/>
        <w:t>órganos</w:t>
      </w:r>
      <w:r>
        <w:rPr>
          <w:spacing w:val="7"/>
        </w:rPr>
        <w:t> </w:t>
      </w:r>
      <w:r>
        <w:rPr/>
        <w:t>competentes,</w:t>
      </w:r>
      <w:r>
        <w:rPr>
          <w:spacing w:val="8"/>
        </w:rPr>
        <w:t> </w:t>
      </w:r>
      <w:r>
        <w:rPr/>
        <w:t>plazos,</w:t>
      </w:r>
      <w:r>
        <w:rPr>
          <w:spacing w:val="7"/>
        </w:rPr>
        <w:t> </w:t>
      </w:r>
      <w:r>
        <w:rPr/>
        <w:t>formas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iniciación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terminación,</w:t>
      </w:r>
      <w:r>
        <w:rPr>
          <w:spacing w:val="8"/>
        </w:rPr>
        <w:t> </w:t>
      </w:r>
      <w:r>
        <w:rPr/>
        <w:t>publicación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informes</w:t>
      </w:r>
      <w:r>
        <w:rPr>
          <w:spacing w:val="-54"/>
        </w:rPr>
        <w:t> </w:t>
      </w:r>
      <w:r>
        <w:rPr/>
        <w:t>a recabar. Esta previsión no afecta a los trámites adicionales o distintos ya recogidos en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vigentes,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concreción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reglamentarias,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-53"/>
        </w:rPr>
        <w:t> </w:t>
      </w:r>
      <w:r>
        <w:rPr/>
        <w:t>producido de los órganos competentes, los plazos propios del concreto procedimiento por</w:t>
      </w:r>
      <w:r>
        <w:rPr>
          <w:spacing w:val="1"/>
        </w:rPr>
        <w:t> </w:t>
      </w:r>
      <w:r>
        <w:rPr/>
        <w:t>razón de la materia, las formas de iniciación y terminación, la publicación de los actos o los</w:t>
      </w:r>
      <w:r>
        <w:rPr>
          <w:spacing w:val="1"/>
        </w:rPr>
        <w:t> </w:t>
      </w:r>
      <w:r>
        <w:rPr/>
        <w:t>informes a recabar, que mantendrán sus efectos. Así, entre otros casos, cabe señalar 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disposición</w:t>
      </w:r>
      <w:r>
        <w:rPr>
          <w:spacing w:val="56"/>
        </w:rPr>
        <w:t> </w:t>
      </w:r>
      <w:r>
        <w:rPr/>
        <w:t>adicional</w:t>
      </w:r>
      <w:r>
        <w:rPr>
          <w:spacing w:val="55"/>
        </w:rPr>
        <w:t> </w:t>
      </w:r>
      <w:r>
        <w:rPr/>
        <w:t>vigésima</w:t>
      </w:r>
      <w:r>
        <w:rPr>
          <w:spacing w:val="56"/>
        </w:rPr>
        <w:t> </w:t>
      </w:r>
      <w:r>
        <w:rPr/>
        <w:t>novena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Ley</w:t>
      </w:r>
      <w:r>
        <w:rPr>
          <w:spacing w:val="26"/>
        </w:rPr>
        <w:t> </w:t>
      </w:r>
      <w:r>
        <w:rPr/>
        <w:t>14/2000,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29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diciembre,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medidas</w:t>
      </w:r>
      <w:r>
        <w:rPr>
          <w:spacing w:val="26"/>
        </w:rPr>
        <w:t> </w:t>
      </w:r>
      <w:r>
        <w:rPr/>
        <w:t>fiscales,</w:t>
      </w:r>
      <w:r>
        <w:rPr>
          <w:spacing w:val="27"/>
        </w:rPr>
        <w:t> </w:t>
      </w:r>
      <w:r>
        <w:rPr/>
        <w:t>administrativas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orden</w:t>
      </w:r>
      <w:r>
        <w:rPr>
          <w:spacing w:val="27"/>
        </w:rPr>
        <w:t> </w:t>
      </w:r>
      <w:r>
        <w:rPr/>
        <w:t>social,</w:t>
      </w:r>
      <w:r>
        <w:rPr>
          <w:spacing w:val="-53"/>
        </w:rPr>
        <w:t> </w:t>
      </w:r>
      <w:r>
        <w:rPr/>
        <w:t>que establece una serie de procedimientos que quedan excepcionados de la regla general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silencio administrativo</w:t>
      </w:r>
      <w:r>
        <w:rPr>
          <w:spacing w:val="-1"/>
        </w:rPr>
        <w:t> </w:t>
      </w:r>
      <w:r>
        <w:rPr/>
        <w:t>positivo.</w:t>
      </w:r>
    </w:p>
    <w:p>
      <w:pPr>
        <w:pStyle w:val="BodyText"/>
        <w:spacing w:line="249" w:lineRule="auto" w:before="11"/>
        <w:ind w:right="1272"/>
      </w:pPr>
      <w:r>
        <w:rPr/>
        <w:t>El título I, de los interesados en el procedimiento, regula entre otras cuestiones, las</w:t>
      </w:r>
      <w:r>
        <w:rPr>
          <w:spacing w:val="1"/>
        </w:rPr>
        <w:t> </w:t>
      </w:r>
      <w:r>
        <w:rPr/>
        <w:t>especialidades de la capacidad de obrar en el ámbito del Derecho administrativo, haciéndola</w:t>
      </w:r>
      <w:r>
        <w:rPr>
          <w:spacing w:val="1"/>
        </w:rPr>
        <w:t> </w:t>
      </w:r>
      <w:r>
        <w:rPr/>
        <w:t>extensiva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afectados,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personalidad jurídica y los patrimonios independientes o autónomos cuando la Ley así lo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expresamente.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para</w:t>
      </w:r>
      <w:r>
        <w:rPr>
          <w:spacing w:val="-53"/>
        </w:rPr>
        <w:t> </w:t>
      </w:r>
      <w:r>
        <w:rPr/>
        <w:t>acreditarla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exclusivo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apoderamiento</w:t>
      </w:r>
      <w:r>
        <w:rPr>
          <w:spacing w:val="9"/>
        </w:rPr>
        <w:t> </w:t>
      </w:r>
      <w:r>
        <w:rPr/>
        <w:t>«apud</w:t>
      </w:r>
      <w:r>
        <w:rPr>
          <w:spacing w:val="10"/>
        </w:rPr>
        <w:t> </w:t>
      </w:r>
      <w:r>
        <w:rPr/>
        <w:t>acta»,</w:t>
      </w:r>
      <w:r>
        <w:rPr>
          <w:spacing w:val="10"/>
        </w:rPr>
        <w:t> </w:t>
      </w:r>
      <w:r>
        <w:rPr/>
        <w:t>presencial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electrónico,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acreditación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inscripción</w:t>
      </w:r>
      <w:r>
        <w:rPr>
          <w:spacing w:val="10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apoderamientos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competente. Igualmente, se dispone la obligación de cada Administración Pública de contar</w:t>
      </w:r>
      <w:r>
        <w:rPr>
          <w:spacing w:val="1"/>
        </w:rPr>
        <w:t> </w:t>
      </w:r>
      <w:r>
        <w:rPr/>
        <w:t>con un registro electrónico de apoderamientos, pudiendo las Administraciones territoriales</w:t>
      </w:r>
      <w:r>
        <w:rPr>
          <w:spacing w:val="1"/>
        </w:rPr>
        <w:t> </w:t>
      </w:r>
      <w:r>
        <w:rPr/>
        <w:t>adherirse al del Estado, en aplicación del principio de eficiencia, reconocido en el artículo 7</w:t>
      </w:r>
      <w:r>
        <w:rPr>
          <w:spacing w:val="1"/>
        </w:rPr>
        <w:t> </w:t>
      </w:r>
      <w:r>
        <w:rPr/>
        <w:t>de la Ley Orgánica 2/2012, de 27 de abril, de Estabilidad Presupuestaria y Sostenibilidad</w:t>
      </w:r>
      <w:r>
        <w:rPr>
          <w:spacing w:val="1"/>
        </w:rPr>
        <w:t> </w:t>
      </w:r>
      <w:r>
        <w:rPr/>
        <w:t>Financiera.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Por otro lado, este título dedica parte de su articulado a una de las novedades más</w:t>
      </w:r>
      <w:r>
        <w:rPr>
          <w:spacing w:val="1"/>
        </w:rPr>
        <w:t> </w:t>
      </w:r>
      <w:r>
        <w:rPr/>
        <w:t>importantes de la Ley: la separación entre identificación y firma electrónica y la simplificación</w:t>
      </w:r>
      <w:r>
        <w:rPr>
          <w:spacing w:val="1"/>
        </w:rPr>
        <w:t> </w:t>
      </w:r>
      <w:r>
        <w:rPr/>
        <w:t>de los medios para acreditar una u otra, de modo que, con carácter general, sólo será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acreditarse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consentimiento del interesado. Se establece, con carácter básico, un conjunto mínimo de</w:t>
      </w:r>
      <w:r>
        <w:rPr>
          <w:spacing w:val="1"/>
        </w:rPr>
        <w:t> </w:t>
      </w:r>
      <w:r>
        <w:rPr/>
        <w:t>categorías de medios de identificación y firma a utilizar por todas las Administraciones. En</w:t>
      </w:r>
      <w:r>
        <w:rPr>
          <w:spacing w:val="1"/>
        </w:rPr>
        <w:t> </w:t>
      </w:r>
      <w:r>
        <w:rPr/>
        <w:t>particular, se admitirán como sistemas de firma: los sistemas de firma electrónica reconocida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cualificada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avanzada</w:t>
      </w:r>
      <w:r>
        <w:rPr>
          <w:spacing w:val="1"/>
        </w:rPr>
        <w:t> </w:t>
      </w:r>
      <w:r>
        <w:rPr/>
        <w:t>basados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cualificados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electrónica, que comprenden tanto los certificados electrónicos de persona jurídica como 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sello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reconocido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cualificado y de sello electrónico avanzado basados en certificados cualificados de sello</w:t>
      </w:r>
      <w:r>
        <w:rPr>
          <w:spacing w:val="1"/>
        </w:rPr>
        <w:t> </w:t>
      </w:r>
      <w:r>
        <w:rPr/>
        <w:t>electrónico; así como cualquier otro sistema que las Administraciones Públicas consideren</w:t>
      </w:r>
      <w:r>
        <w:rPr>
          <w:spacing w:val="1"/>
        </w:rPr>
        <w:t> </w:t>
      </w:r>
      <w:r>
        <w:rPr/>
        <w:t>válido, en los términos y condiciones que se establezcan. Se admitirán como sistemas de</w:t>
      </w:r>
      <w:r>
        <w:rPr>
          <w:spacing w:val="1"/>
        </w:rPr>
        <w:t> </w:t>
      </w:r>
      <w:r>
        <w:rPr/>
        <w:t>identificación cualquiera de los sistemas de firma admitidos, así como sistemas de clave</w:t>
      </w:r>
      <w:r>
        <w:rPr>
          <w:spacing w:val="1"/>
        </w:rPr>
        <w:t> </w:t>
      </w:r>
      <w:r>
        <w:rPr/>
        <w:t>concertada</w:t>
      </w:r>
      <w:r>
        <w:rPr>
          <w:spacing w:val="-1"/>
        </w:rPr>
        <w:t> </w:t>
      </w:r>
      <w:r>
        <w:rPr/>
        <w:t>y 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Administraciones Públicas.</w:t>
      </w:r>
    </w:p>
    <w:p>
      <w:pPr>
        <w:pStyle w:val="BodyText"/>
        <w:spacing w:line="249" w:lineRule="auto" w:before="12"/>
        <w:ind w:right="1273"/>
      </w:pPr>
      <w:r>
        <w:rPr/>
        <w:t>Tanto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plenamente coherentes con lo dispuesto en el Reglamento (UE) n.º 910/2014 del Parlamento</w:t>
      </w:r>
      <w:r>
        <w:rPr>
          <w:spacing w:val="-53"/>
        </w:rPr>
        <w:t> </w:t>
      </w:r>
      <w:r>
        <w:rPr/>
        <w:t>Europeo y del Consejo, de 23 de julio de 2014, relativo a la identificación electrónica y los</w:t>
      </w:r>
      <w:r>
        <w:rPr>
          <w:spacing w:val="1"/>
        </w:rPr>
        <w:t> </w:t>
      </w:r>
      <w:r>
        <w:rPr/>
        <w:t>servicios de confianza para las transacciones electrónicas en el mercado interior y por la que</w:t>
      </w:r>
      <w:r>
        <w:rPr>
          <w:spacing w:val="-53"/>
        </w:rPr>
        <w:t> </w:t>
      </w:r>
      <w:r>
        <w:rPr/>
        <w:t>se deroga la Directiva 1999/93/CE. Debe recordarse la obligación de los Estados miembros</w:t>
      </w:r>
      <w:r>
        <w:rPr>
          <w:spacing w:val="1"/>
        </w:rPr>
        <w:t> </w:t>
      </w:r>
      <w:r>
        <w:rPr/>
        <w:t>de admitir los sistemas de identificación electrónica notificados a la Comisión Europea por el</w:t>
      </w:r>
      <w:r>
        <w:rPr>
          <w:spacing w:val="1"/>
        </w:rPr>
        <w:t> </w:t>
      </w:r>
      <w:r>
        <w:rPr/>
        <w:t>resto de Estados miembros, así como los sistemas de firma y sello electrónicos basados en</w:t>
      </w:r>
      <w:r>
        <w:rPr>
          <w:spacing w:val="1"/>
        </w:rPr>
        <w:t> </w:t>
      </w:r>
      <w:r>
        <w:rPr/>
        <w:t>certificados electrónicos cualificados emitidos por prestadores de servicios que figuren en las</w:t>
      </w:r>
      <w:r>
        <w:rPr>
          <w:spacing w:val="-53"/>
        </w:rPr>
        <w:t> </w:t>
      </w:r>
      <w:r>
        <w:rPr/>
        <w:t>listas de confianza de otros Estados miembros de la Unión Europea, en los términos que</w:t>
      </w:r>
      <w:r>
        <w:rPr>
          <w:spacing w:val="1"/>
        </w:rPr>
        <w:t> </w:t>
      </w:r>
      <w:r>
        <w:rPr/>
        <w:t>prevea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norma</w:t>
      </w:r>
      <w:r>
        <w:rPr>
          <w:spacing w:val="-1"/>
        </w:rPr>
        <w:t> </w:t>
      </w:r>
      <w:r>
        <w:rPr/>
        <w:t>comunitaria.</w:t>
      </w:r>
    </w:p>
    <w:p>
      <w:pPr>
        <w:pStyle w:val="BodyText"/>
        <w:spacing w:line="249" w:lineRule="auto" w:before="8"/>
        <w:ind w:right="1273"/>
      </w:pP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capítulos. El capítulo I sobre normas generales de actuación identifica como novedad, los</w:t>
      </w:r>
      <w:r>
        <w:rPr>
          <w:spacing w:val="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relacionarse</w:t>
      </w:r>
      <w:r>
        <w:rPr>
          <w:spacing w:val="-1"/>
        </w:rPr>
        <w:t> </w:t>
      </w:r>
      <w:r>
        <w:rPr/>
        <w:t>electrónicamente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line="249" w:lineRule="auto" w:before="3"/>
        <w:ind w:right="1272"/>
      </w:pPr>
      <w:r>
        <w:rPr/>
        <w:t>Asimismo, en el citado Capítulo se dispone la obligación de todas las Administraciones</w:t>
      </w:r>
      <w:r>
        <w:rPr>
          <w:spacing w:val="1"/>
        </w:rPr>
        <w:t> </w:t>
      </w:r>
      <w:r>
        <w:rPr/>
        <w:t>Públicas de contar con un registro electrónico general, o, en su caso, adherirse al de la</w:t>
      </w:r>
      <w:r>
        <w:rPr>
          <w:spacing w:val="1"/>
        </w:rPr>
        <w:t> </w:t>
      </w:r>
      <w:r>
        <w:rPr/>
        <w:t>Administración General del Estado. Estos registros estarán asistidos a su vez por la actual</w:t>
      </w:r>
      <w:r>
        <w:rPr>
          <w:spacing w:val="1"/>
        </w:rPr>
        <w:t> </w:t>
      </w:r>
      <w:r>
        <w:rPr/>
        <w:t>red de oficinas en materia de registros, que pasarán a denominarse oficinas de asistencia en</w:t>
      </w:r>
      <w:r>
        <w:rPr>
          <w:spacing w:val="-53"/>
        </w:rPr>
        <w:t> </w:t>
      </w:r>
      <w:r>
        <w:rPr/>
        <w:t>materia de registros, y que permitirán a los interesados, en el caso que así lo deseen,</w:t>
      </w:r>
      <w:r>
        <w:rPr>
          <w:spacing w:val="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papel,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convertirán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formato</w:t>
      </w:r>
      <w:r>
        <w:rPr>
          <w:spacing w:val="-1"/>
        </w:rPr>
        <w:t> </w:t>
      </w:r>
      <w:r>
        <w:rPr/>
        <w:t>electrónico.</w:t>
      </w:r>
    </w:p>
    <w:p>
      <w:pPr>
        <w:pStyle w:val="BodyText"/>
        <w:spacing w:line="249" w:lineRule="auto" w:before="4"/>
        <w:ind w:right="1274"/>
      </w:pPr>
      <w:r>
        <w:rPr/>
        <w:t>En materia de archivos se introduce como novedad la obligación de cada Administración</w:t>
      </w:r>
      <w:r>
        <w:rPr>
          <w:spacing w:val="1"/>
        </w:rPr>
        <w:t> </w:t>
      </w:r>
      <w:r>
        <w:rPr/>
        <w:t>Pública de mantener un archivo electrónico único de los documentos que correspondan a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finalizados,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conservados en un formato que permita garantizar la autenticidad, integridad y conservación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documento.</w:t>
      </w:r>
    </w:p>
    <w:p>
      <w:pPr>
        <w:pStyle w:val="BodyText"/>
        <w:spacing w:line="249" w:lineRule="auto" w:before="5"/>
        <w:ind w:right="1272"/>
      </w:pPr>
      <w:r>
        <w:rPr/>
        <w:t>A este respecto, cabe señalar que la creación de este archivo electrónico único resultará</w:t>
      </w:r>
      <w:r>
        <w:rPr>
          <w:spacing w:val="1"/>
        </w:rPr>
        <w:t> </w:t>
      </w:r>
      <w:r>
        <w:rPr/>
        <w:t>compatible con los diversos sistemas y redes de archivos en los términos previstos en la</w:t>
      </w:r>
      <w:r>
        <w:rPr>
          <w:spacing w:val="1"/>
        </w:rPr>
        <w:t> </w:t>
      </w:r>
      <w:r>
        <w:rPr/>
        <w:t>legislación vigente, y respetará el reparto de responsabilidades sobre la custodia o traspaso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resultará</w:t>
      </w:r>
      <w:r>
        <w:rPr>
          <w:spacing w:val="1"/>
        </w:rPr>
        <w:t> </w:t>
      </w:r>
      <w:r>
        <w:rPr/>
        <w:t>compatible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Archivo</w:t>
      </w:r>
      <w:r>
        <w:rPr>
          <w:spacing w:val="31"/>
        </w:rPr>
        <w:t> </w:t>
      </w:r>
      <w:r>
        <w:rPr/>
        <w:t>Histórico</w:t>
      </w:r>
      <w:r>
        <w:rPr>
          <w:spacing w:val="30"/>
        </w:rPr>
        <w:t> </w:t>
      </w:r>
      <w:r>
        <w:rPr/>
        <w:t>Nacional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acuerdo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lo</w:t>
      </w:r>
      <w:r>
        <w:rPr>
          <w:spacing w:val="30"/>
        </w:rPr>
        <w:t> </w:t>
      </w:r>
      <w:r>
        <w:rPr/>
        <w:t>previsto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31"/>
        </w:rPr>
        <w:t> </w:t>
      </w:r>
      <w:r>
        <w:rPr/>
        <w:t>16/1985,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Histórico</w:t>
      </w:r>
      <w:r>
        <w:rPr>
          <w:spacing w:val="-2"/>
        </w:rPr>
        <w:t> </w:t>
      </w:r>
      <w:r>
        <w:rPr/>
        <w:t>Español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desarrollo.</w:t>
      </w:r>
    </w:p>
    <w:p>
      <w:pPr>
        <w:pStyle w:val="BodyText"/>
        <w:spacing w:line="249" w:lineRule="auto" w:before="5"/>
        <w:ind w:right="1272"/>
      </w:pPr>
      <w:r>
        <w:rPr/>
        <w:t>Igualmente, en el capítulo I se regula el régimen de validez y eficacia de las copias, en</w:t>
      </w:r>
      <w:r>
        <w:rPr>
          <w:spacing w:val="1"/>
        </w:rPr>
        <w:t> </w:t>
      </w:r>
      <w:r>
        <w:rPr/>
        <w:t>donde se aclara y simplifica el actual régimen y se definen los requisitos necesarios para que</w:t>
      </w:r>
      <w:r>
        <w:rPr>
          <w:spacing w:val="-53"/>
        </w:rPr>
        <w:t> </w:t>
      </w:r>
      <w:r>
        <w:rPr/>
        <w:t>una</w:t>
      </w:r>
      <w:r>
        <w:rPr>
          <w:spacing w:val="19"/>
        </w:rPr>
        <w:t> </w:t>
      </w:r>
      <w:r>
        <w:rPr/>
        <w:t>copia</w:t>
      </w:r>
      <w:r>
        <w:rPr>
          <w:spacing w:val="20"/>
        </w:rPr>
        <w:t> </w:t>
      </w:r>
      <w:r>
        <w:rPr/>
        <w:t>sea</w:t>
      </w:r>
      <w:r>
        <w:rPr>
          <w:spacing w:val="20"/>
        </w:rPr>
        <w:t> </w:t>
      </w:r>
      <w:r>
        <w:rPr/>
        <w:t>auténtica,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características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deben</w:t>
      </w:r>
      <w:r>
        <w:rPr>
          <w:spacing w:val="20"/>
        </w:rPr>
        <w:t> </w:t>
      </w:r>
      <w:r>
        <w:rPr/>
        <w:t>reunir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documentos</w:t>
      </w:r>
      <w:r>
        <w:rPr>
          <w:spacing w:val="20"/>
        </w:rPr>
        <w:t> </w:t>
      </w:r>
      <w:r>
        <w:rPr/>
        <w:t>emitidos</w:t>
      </w:r>
      <w:r>
        <w:rPr>
          <w:spacing w:val="20"/>
        </w:rPr>
        <w:t> </w:t>
      </w:r>
      <w:r>
        <w:rPr/>
        <w:t>por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válidos,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deben</w:t>
      </w:r>
      <w:r>
        <w:rPr>
          <w:spacing w:val="1"/>
        </w:rPr>
        <w:t> </w:t>
      </w:r>
      <w:r>
        <w:rPr/>
        <w:t>aportar los interesados al procedimiento, estableciendo con carácter general la obligación de</w:t>
      </w:r>
      <w:r>
        <w:rPr>
          <w:spacing w:val="1"/>
        </w:rPr>
        <w:t> </w:t>
      </w:r>
      <w:r>
        <w:rPr/>
        <w:t>las Administraciones Públicas de no requerir documentos ya aportados por los interesados,</w:t>
      </w:r>
      <w:r>
        <w:rPr>
          <w:spacing w:val="1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originales,</w:t>
      </w:r>
      <w:r>
        <w:rPr>
          <w:spacing w:val="1"/>
        </w:rPr>
        <w:t> </w:t>
      </w:r>
      <w:r>
        <w:rPr/>
        <w:t>salvo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 contempladas en la Ley. Por tanto, el interesado podrá presentar con carácter</w:t>
      </w:r>
      <w:r>
        <w:rPr>
          <w:spacing w:val="1"/>
        </w:rPr>
        <w:t> </w:t>
      </w:r>
      <w:r>
        <w:rPr/>
        <w:t>general copias de documentos, ya sean digitalizadas por el propio interesado o presentadas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soporte papel.</w:t>
      </w:r>
    </w:p>
    <w:p>
      <w:pPr>
        <w:pStyle w:val="BodyText"/>
        <w:spacing w:line="249" w:lineRule="auto" w:before="8"/>
        <w:ind w:right="1272"/>
      </w:pPr>
      <w:r>
        <w:rPr/>
        <w:t>Destaca asimismo, la obligación de las Administraciones Públicas de contar con un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habilitados</w:t>
      </w:r>
      <w:r>
        <w:rPr>
          <w:spacing w:val="44"/>
        </w:rPr>
        <w:t> </w:t>
      </w:r>
      <w:r>
        <w:rPr/>
        <w:t>para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realización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copias</w:t>
      </w:r>
      <w:r>
        <w:rPr>
          <w:spacing w:val="45"/>
        </w:rPr>
        <w:t> </w:t>
      </w:r>
      <w:r>
        <w:rPr/>
        <w:t>auténticas,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forma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garantice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las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firstLine="0"/>
      </w:pPr>
      <w:r>
        <w:rPr/>
        <w:t>mismas han sido expedidas adecuadamente, y en el que, si así decide organizarlo cada</w:t>
      </w:r>
      <w:r>
        <w:rPr>
          <w:spacing w:val="1"/>
        </w:rPr>
        <w:t> </w:t>
      </w:r>
      <w:r>
        <w:rPr/>
        <w:t>Administración, podrán constar también conjuntamente los funcionarios dedicados a asistir a</w:t>
      </w:r>
      <w:r>
        <w:rPr>
          <w:spacing w:val="1"/>
        </w:rPr>
        <w:t> </w:t>
      </w:r>
      <w:r>
        <w:rPr/>
        <w:t>los</w:t>
      </w:r>
      <w:r>
        <w:rPr>
          <w:spacing w:val="44"/>
        </w:rPr>
        <w:t> </w:t>
      </w:r>
      <w:r>
        <w:rPr/>
        <w:t>interesados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uso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medios</w:t>
      </w:r>
      <w:r>
        <w:rPr>
          <w:spacing w:val="44"/>
        </w:rPr>
        <w:t> </w:t>
      </w:r>
      <w:r>
        <w:rPr/>
        <w:t>electrónicos,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existiendo</w:t>
      </w:r>
      <w:r>
        <w:rPr>
          <w:spacing w:val="44"/>
        </w:rPr>
        <w:t> </w:t>
      </w:r>
      <w:r>
        <w:rPr/>
        <w:t>impedimento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un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funcionario tenga reconocida</w:t>
      </w:r>
      <w:r>
        <w:rPr>
          <w:spacing w:val="-1"/>
        </w:rPr>
        <w:t> </w:t>
      </w:r>
      <w:r>
        <w:rPr/>
        <w:t>ambas</w:t>
      </w:r>
      <w:r>
        <w:rPr>
          <w:spacing w:val="-1"/>
        </w:rPr>
        <w:t> </w:t>
      </w:r>
      <w:r>
        <w:rPr/>
        <w:t>funciones o</w:t>
      </w:r>
      <w:r>
        <w:rPr>
          <w:spacing w:val="-2"/>
        </w:rPr>
        <w:t> </w:t>
      </w:r>
      <w:r>
        <w:rPr/>
        <w:t>sólo 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ellas.</w:t>
      </w:r>
    </w:p>
    <w:p>
      <w:pPr>
        <w:pStyle w:val="BodyText"/>
        <w:spacing w:line="249" w:lineRule="auto" w:before="3"/>
        <w:ind w:right="1274"/>
      </w:pPr>
      <w:r>
        <w:rPr/>
        <w:t>El capítulo II, de términos y plazos, establece las reglas para su cómputo, ampliación o la</w:t>
      </w:r>
      <w:r>
        <w:rPr>
          <w:spacing w:val="-53"/>
        </w:rPr>
        <w:t> </w:t>
      </w:r>
      <w:r>
        <w:rPr/>
        <w:t>tramitación de urgencia. Como principal novedad destaca la introducción del cómputo de</w:t>
      </w:r>
      <w:r>
        <w:rPr>
          <w:spacing w:val="1"/>
        </w:rPr>
        <w:t> </w:t>
      </w:r>
      <w:r>
        <w:rPr/>
        <w:t>plazos por horas y la declaración de los sábados como días inhábiles, unificando de este</w:t>
      </w:r>
      <w:r>
        <w:rPr>
          <w:spacing w:val="1"/>
        </w:rPr>
        <w:t> </w:t>
      </w:r>
      <w:r>
        <w:rPr/>
        <w:t>modo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plazos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y el</w:t>
      </w:r>
      <w:r>
        <w:rPr>
          <w:spacing w:val="-2"/>
        </w:rPr>
        <w:t> </w:t>
      </w:r>
      <w:r>
        <w:rPr/>
        <w:t>administrativo.</w:t>
      </w:r>
    </w:p>
    <w:p>
      <w:pPr>
        <w:pStyle w:val="BodyText"/>
        <w:spacing w:line="249" w:lineRule="auto" w:before="3"/>
        <w:ind w:right="1273"/>
      </w:pPr>
      <w:r>
        <w:rPr/>
        <w:t>El título III, de los actos administrativos, se estructura en tres capítulos y se centra en la</w:t>
      </w:r>
      <w:r>
        <w:rPr>
          <w:spacing w:val="1"/>
        </w:rPr>
        <w:t> </w:t>
      </w:r>
      <w:r>
        <w:rPr/>
        <w:t>regulación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requisitos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actos</w:t>
      </w:r>
      <w:r>
        <w:rPr>
          <w:spacing w:val="48"/>
        </w:rPr>
        <w:t> </w:t>
      </w:r>
      <w:r>
        <w:rPr/>
        <w:t>administrativos,</w:t>
      </w:r>
      <w:r>
        <w:rPr>
          <w:spacing w:val="48"/>
        </w:rPr>
        <w:t> </w:t>
      </w:r>
      <w:r>
        <w:rPr/>
        <w:t>su</w:t>
      </w:r>
      <w:r>
        <w:rPr>
          <w:spacing w:val="48"/>
        </w:rPr>
        <w:t> </w:t>
      </w:r>
      <w:r>
        <w:rPr/>
        <w:t>eficacia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reglas</w:t>
      </w:r>
      <w:r>
        <w:rPr>
          <w:spacing w:val="48"/>
        </w:rPr>
        <w:t> </w:t>
      </w:r>
      <w:r>
        <w:rPr/>
        <w:t>sobre</w:t>
      </w:r>
      <w:r>
        <w:rPr>
          <w:spacing w:val="-53"/>
        </w:rPr>
        <w:t> </w:t>
      </w:r>
      <w:r>
        <w:rPr/>
        <w:t>nulidad y anulabilidad, manteniendo en su gran mayoría las reglas generales ya establecidas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30/1992,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noviembre.</w:t>
      </w:r>
    </w:p>
    <w:p>
      <w:pPr>
        <w:pStyle w:val="BodyText"/>
        <w:spacing w:line="249" w:lineRule="auto" w:before="3"/>
        <w:ind w:right="1271"/>
      </w:pPr>
      <w:r>
        <w:rPr/>
        <w:t>Merecen una mención especial las novedades introducidas en materia de notificaciones</w:t>
      </w:r>
      <w:r>
        <w:rPr>
          <w:spacing w:val="1"/>
        </w:rPr>
        <w:t> </w:t>
      </w:r>
      <w:r>
        <w:rPr/>
        <w:t>electrónicas, que serán preferentes y se realizarán en la sede electrónica o en la dirección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habilitada</w:t>
      </w:r>
      <w:r>
        <w:rPr>
          <w:spacing w:val="1"/>
        </w:rPr>
        <w:t> </w:t>
      </w:r>
      <w:r>
        <w:rPr/>
        <w:t>única,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 de los interesados estableciendo nuevas medidas que garanticen el conocimiento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notificación,</w:t>
      </w:r>
      <w:r>
        <w:rPr>
          <w:spacing w:val="-53"/>
        </w:rPr>
        <w:t> </w:t>
      </w:r>
      <w:r>
        <w:rPr/>
        <w:t>siempre que esto sea posible, a los dispositivos electrónicos y/o a la dirección de correo</w:t>
      </w:r>
      <w:r>
        <w:rPr>
          <w:spacing w:val="1"/>
        </w:rPr>
        <w:t> </w:t>
      </w:r>
      <w:r>
        <w:rPr/>
        <w:t>electrónico que el interesado haya comunicado, así como el acceso a sus notificaciones a</w:t>
      </w:r>
      <w:r>
        <w:rPr>
          <w:spacing w:val="1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Punto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Acceso</w:t>
      </w:r>
      <w:r>
        <w:rPr>
          <w:spacing w:val="20"/>
        </w:rPr>
        <w:t> </w:t>
      </w:r>
      <w:r>
        <w:rPr/>
        <w:t>General</w:t>
      </w:r>
      <w:r>
        <w:rPr>
          <w:spacing w:val="19"/>
        </w:rPr>
        <w:t> </w:t>
      </w:r>
      <w:r>
        <w:rPr/>
        <w:t>Electrónico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funcionará</w:t>
      </w:r>
      <w:r>
        <w:rPr>
          <w:spacing w:val="20"/>
        </w:rPr>
        <w:t> </w:t>
      </w:r>
      <w:r>
        <w:rPr/>
        <w:t>como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portal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entrada.</w:t>
      </w:r>
    </w:p>
    <w:p>
      <w:pPr>
        <w:pStyle w:val="BodyText"/>
        <w:spacing w:line="249" w:lineRule="auto" w:before="8"/>
        <w:ind w:right="1272"/>
      </w:pPr>
      <w:r>
        <w:rPr/>
        <w:t>El título IV, de disposiciones sobre el procedimiento administrativo común, se estructura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novedades</w:t>
      </w:r>
      <w:r>
        <w:rPr>
          <w:spacing w:val="1"/>
        </w:rPr>
        <w:t> </w:t>
      </w:r>
      <w:r>
        <w:rPr/>
        <w:t>destaca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anteriores</w:t>
      </w:r>
      <w:r>
        <w:rPr>
          <w:spacing w:val="-53"/>
        </w:rPr>
        <w:t> </w:t>
      </w:r>
      <w:r>
        <w:rPr/>
        <w:t>procedimientos especiales sobre potestad sancionadora y responsabilidad patrimonial que la</w:t>
      </w:r>
      <w:r>
        <w:rPr>
          <w:spacing w:val="-53"/>
        </w:rPr>
        <w:t> </w:t>
      </w:r>
      <w:r>
        <w:rPr/>
        <w:t>Ley 30/1992, de 26 de noviembre, regulaba en títulos separados, ahora se han integrado</w:t>
      </w:r>
      <w:r>
        <w:rPr>
          <w:spacing w:val="1"/>
        </w:rPr>
        <w:t> </w:t>
      </w:r>
      <w:r>
        <w:rPr/>
        <w:t>como</w:t>
      </w:r>
      <w:r>
        <w:rPr>
          <w:spacing w:val="8"/>
        </w:rPr>
        <w:t> </w:t>
      </w:r>
      <w:r>
        <w:rPr/>
        <w:t>especialidades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procedimiento</w:t>
      </w:r>
      <w:r>
        <w:rPr>
          <w:spacing w:val="8"/>
        </w:rPr>
        <w:t> </w:t>
      </w:r>
      <w:r>
        <w:rPr/>
        <w:t>administrativo</w:t>
      </w:r>
      <w:r>
        <w:rPr>
          <w:spacing w:val="8"/>
        </w:rPr>
        <w:t> </w:t>
      </w:r>
      <w:r>
        <w:rPr/>
        <w:t>común.</w:t>
      </w:r>
      <w:r>
        <w:rPr>
          <w:spacing w:val="9"/>
        </w:rPr>
        <w:t> </w:t>
      </w:r>
      <w:r>
        <w:rPr/>
        <w:t>Este</w:t>
      </w:r>
      <w:r>
        <w:rPr>
          <w:spacing w:val="8"/>
        </w:rPr>
        <w:t> </w:t>
      </w:r>
      <w:r>
        <w:rPr/>
        <w:t>planteamiento</w:t>
      </w:r>
      <w:r>
        <w:rPr>
          <w:spacing w:val="8"/>
        </w:rPr>
        <w:t> </w:t>
      </w:r>
      <w:r>
        <w:rPr/>
        <w:t>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persigue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simplificación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 y su integración como especialidades en el procedimiento administrativo</w:t>
      </w:r>
      <w:r>
        <w:rPr>
          <w:spacing w:val="1"/>
        </w:rPr>
        <w:t> </w:t>
      </w:r>
      <w:r>
        <w:rPr/>
        <w:t>común, contribuyendo así a aumentar la seguridad jurídica. De acuerdo con la sistemática</w:t>
      </w:r>
      <w:r>
        <w:rPr>
          <w:spacing w:val="1"/>
        </w:rPr>
        <w:t> </w:t>
      </w:r>
      <w:r>
        <w:rPr/>
        <w:t>seguida,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sancionadora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atañen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orgánicos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procedimentales,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line="249" w:lineRule="auto" w:before="10"/>
        <w:ind w:right="1274"/>
      </w:pPr>
      <w:r>
        <w:rPr/>
        <w:t>Asimismo,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iniciación,</w:t>
      </w:r>
      <w:r>
        <w:rPr>
          <w:spacing w:val="1"/>
        </w:rPr>
        <w:t> </w:t>
      </w:r>
      <w:r>
        <w:rPr/>
        <w:t>ordenación,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finalización del procedimiento el uso generalizado y obligatorio de medios electrónicos.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estableciendo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formato</w:t>
      </w:r>
      <w:r>
        <w:rPr>
          <w:spacing w:val="-1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y los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</w:t>
      </w:r>
      <w:r>
        <w:rPr>
          <w:spacing w:val="-2"/>
        </w:rPr>
        <w:t> </w:t>
      </w:r>
      <w:r>
        <w:rPr/>
        <w:t>integrarlo.</w:t>
      </w:r>
    </w:p>
    <w:p>
      <w:pPr>
        <w:pStyle w:val="BodyText"/>
        <w:spacing w:line="249" w:lineRule="auto" w:before="3"/>
        <w:ind w:right="1272"/>
      </w:pPr>
      <w:r>
        <w:rPr/>
        <w:t>Como</w:t>
      </w:r>
      <w:r>
        <w:rPr>
          <w:spacing w:val="1"/>
        </w:rPr>
        <w:t> </w:t>
      </w:r>
      <w:r>
        <w:rPr/>
        <w:t>novedad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 simplificada del procedimiento administrativo común, donde se establece su</w:t>
      </w:r>
      <w:r>
        <w:rPr>
          <w:spacing w:val="1"/>
        </w:rPr>
        <w:t> </w:t>
      </w:r>
      <w:r>
        <w:rPr/>
        <w:t>ámbito objetivo de aplicación, el plazo máximo de resolución que será de treinta días y los</w:t>
      </w:r>
      <w:r>
        <w:rPr>
          <w:spacing w:val="1"/>
        </w:rPr>
        <w:t> </w:t>
      </w:r>
      <w:r>
        <w:rPr/>
        <w:t>trámites de que constará. Si en un procedimiento fuera necesario realizar cualquier otro</w:t>
      </w:r>
      <w:r>
        <w:rPr>
          <w:spacing w:val="1"/>
        </w:rPr>
        <w:t> </w:t>
      </w:r>
      <w:r>
        <w:rPr/>
        <w:t>trámite adicional, deberá seguirse entonces la tramitación ordinaria. Asimismo, cuando en un</w:t>
      </w:r>
      <w:r>
        <w:rPr>
          <w:spacing w:val="-53"/>
        </w:rPr>
        <w:t> </w:t>
      </w:r>
      <w:r>
        <w:rPr/>
        <w:t>procedimiento tramitado de manera simplificada fuera preceptiva la emisión del Dictamen del</w:t>
      </w:r>
      <w:r>
        <w:rPr>
          <w:spacing w:val="-53"/>
        </w:rPr>
        <w:t> </w:t>
      </w:r>
      <w:r>
        <w:rPr/>
        <w:t>Consejo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Estado,</w:t>
      </w:r>
      <w:r>
        <w:rPr>
          <w:spacing w:val="10"/>
        </w:rPr>
        <w:t> </w:t>
      </w:r>
      <w:r>
        <w:rPr/>
        <w:t>u</w:t>
      </w:r>
      <w:r>
        <w:rPr>
          <w:spacing w:val="10"/>
        </w:rPr>
        <w:t> </w:t>
      </w:r>
      <w:r>
        <w:rPr/>
        <w:t>órgano</w:t>
      </w:r>
      <w:r>
        <w:rPr>
          <w:spacing w:val="10"/>
        </w:rPr>
        <w:t> </w:t>
      </w:r>
      <w:r>
        <w:rPr/>
        <w:t>consultivo</w:t>
      </w:r>
      <w:r>
        <w:rPr>
          <w:spacing w:val="10"/>
        </w:rPr>
        <w:t> </w:t>
      </w:r>
      <w:r>
        <w:rPr/>
        <w:t>equivalente,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éste</w:t>
      </w:r>
      <w:r>
        <w:rPr>
          <w:spacing w:val="10"/>
        </w:rPr>
        <w:t> </w:t>
      </w:r>
      <w:r>
        <w:rPr/>
        <w:t>manifestara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criterio</w:t>
      </w:r>
      <w:r>
        <w:rPr>
          <w:spacing w:val="10"/>
        </w:rPr>
        <w:t> </w:t>
      </w:r>
      <w:r>
        <w:rPr/>
        <w:t>contrario</w:t>
      </w:r>
      <w:r>
        <w:rPr>
          <w:spacing w:val="-53"/>
        </w:rPr>
        <w:t> </w:t>
      </w:r>
      <w:r>
        <w:rPr/>
        <w:t>al fondo de la propuesta de resolución, para mayor garantía de los interesados se deberá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ordinaria,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abreviada,</w:t>
      </w:r>
      <w:r>
        <w:rPr>
          <w:spacing w:val="1"/>
        </w:rPr>
        <w:t> </w:t>
      </w:r>
      <w:r>
        <w:rPr/>
        <w:t>pudiéndose en este caso realizar otros trámites no previstos en el caso de la tramitación</w:t>
      </w:r>
      <w:r>
        <w:rPr>
          <w:spacing w:val="1"/>
        </w:rPr>
        <w:t> </w:t>
      </w:r>
      <w:r>
        <w:rPr/>
        <w:t>simplificada, como la realización de pruebas a solicitud de los interesados. Todo ello, sin</w:t>
      </w:r>
      <w:r>
        <w:rPr>
          <w:spacing w:val="1"/>
        </w:rPr>
        <w:t> </w:t>
      </w:r>
      <w:r>
        <w:rPr/>
        <w:t>perjuicio de la posibilidad de acordar la tramitación de urgencia del procedimiento en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contemplaba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30/1992,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noviembre.</w:t>
      </w:r>
    </w:p>
    <w:p>
      <w:pPr>
        <w:pStyle w:val="BodyText"/>
        <w:spacing w:line="249" w:lineRule="auto" w:before="11"/>
        <w:ind w:right="1273"/>
      </w:pPr>
      <w:r>
        <w:rPr/>
        <w:t>El título V, de la revisión de los actos en vía administrativa, mantiene las mismas vías</w:t>
      </w:r>
      <w:r>
        <w:rPr>
          <w:spacing w:val="1"/>
        </w:rPr>
        <w:t> </w:t>
      </w:r>
      <w:r>
        <w:rPr/>
        <w:t>previstas en la Ley 30/1992, de 26 de noviembre, permaneciendo por tanto la revisión de</w:t>
      </w:r>
      <w:r>
        <w:rPr>
          <w:spacing w:val="1"/>
        </w:rPr>
        <w:t> </w:t>
      </w:r>
      <w:r>
        <w:rPr/>
        <w:t>oficio y la tipología de recursos administrativos existentes hasta la fecha (alzada, potestativo</w:t>
      </w:r>
      <w:r>
        <w:rPr>
          <w:spacing w:val="1"/>
        </w:rPr>
        <w:t> </w:t>
      </w:r>
      <w:r>
        <w:rPr/>
        <w:t>de reposición y extraordinario de revisión). No obstante, cabe destacar como novedad la</w:t>
      </w:r>
      <w:r>
        <w:rPr>
          <w:spacing w:val="1"/>
        </w:rPr>
        <w:t> </w:t>
      </w:r>
      <w:r>
        <w:rPr/>
        <w:t>posibilidad de que cuando una Administración deba resolver una pluralidad de recursos</w:t>
      </w:r>
      <w:r>
        <w:rPr>
          <w:spacing w:val="1"/>
        </w:rPr>
        <w:t> </w:t>
      </w:r>
      <w:r>
        <w:rPr/>
        <w:t>administrativos que traigan causa de un mismo acto administrativo y se hubiera interpuesto</w:t>
      </w:r>
      <w:r>
        <w:rPr>
          <w:spacing w:val="1"/>
        </w:rPr>
        <w:t> </w:t>
      </w:r>
      <w:r>
        <w:rPr/>
        <w:t>un</w:t>
      </w:r>
      <w:r>
        <w:rPr>
          <w:spacing w:val="42"/>
        </w:rPr>
        <w:t> </w:t>
      </w:r>
      <w:r>
        <w:rPr/>
        <w:t>recurso</w:t>
      </w:r>
      <w:r>
        <w:rPr>
          <w:spacing w:val="42"/>
        </w:rPr>
        <w:t> </w:t>
      </w:r>
      <w:r>
        <w:rPr/>
        <w:t>judicial</w:t>
      </w:r>
      <w:r>
        <w:rPr>
          <w:spacing w:val="42"/>
        </w:rPr>
        <w:t> </w:t>
      </w:r>
      <w:r>
        <w:rPr/>
        <w:t>contra</w:t>
      </w:r>
      <w:r>
        <w:rPr>
          <w:spacing w:val="42"/>
        </w:rPr>
        <w:t> </w:t>
      </w:r>
      <w:r>
        <w:rPr/>
        <w:t>una</w:t>
      </w:r>
      <w:r>
        <w:rPr>
          <w:spacing w:val="42"/>
        </w:rPr>
        <w:t> </w:t>
      </w:r>
      <w:r>
        <w:rPr/>
        <w:t>resolución</w:t>
      </w:r>
      <w:r>
        <w:rPr>
          <w:spacing w:val="42"/>
        </w:rPr>
        <w:t> </w:t>
      </w:r>
      <w:r>
        <w:rPr/>
        <w:t>administrativa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contra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correspondiente</w:t>
      </w:r>
      <w:r>
        <w:rPr>
          <w:spacing w:val="42"/>
        </w:rPr>
        <w:t> </w:t>
      </w:r>
      <w:r>
        <w:rPr/>
        <w:t>acto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presunto desestimatorio, el órgano administrativo podrá acordar la suspensión del plazo para</w:t>
      </w:r>
      <w:r>
        <w:rPr>
          <w:spacing w:val="-53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recaiga pronunciamiento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line="249" w:lineRule="auto" w:before="1"/>
        <w:ind w:right="1274"/>
      </w:pPr>
      <w:r>
        <w:rPr/>
        <w:t>De acuerdo con la voluntad de suprimir trámites que, lejos de constituir una ventaja para</w:t>
      </w:r>
      <w:r>
        <w:rPr>
          <w:spacing w:val="1"/>
        </w:rPr>
        <w:t> </w:t>
      </w:r>
      <w:r>
        <w:rPr/>
        <w:t>los administrados, suponían una carga que dificultaba el ejercicio de sus derechos, la Ley no</w:t>
      </w:r>
      <w:r>
        <w:rPr>
          <w:spacing w:val="-53"/>
        </w:rPr>
        <w:t> </w:t>
      </w:r>
      <w:r>
        <w:rPr/>
        <w:t>contempla ya las reclamaciones previas en vía civil y laboral, debido a la escasa utilidad</w:t>
      </w:r>
      <w:r>
        <w:rPr>
          <w:spacing w:val="1"/>
        </w:rPr>
        <w:t> </w:t>
      </w:r>
      <w:r>
        <w:rPr/>
        <w:t>práctica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3"/>
        </w:rPr>
        <w:t> </w:t>
      </w:r>
      <w:r>
        <w:rPr/>
        <w:t>demostrado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modo,</w:t>
      </w:r>
      <w:r>
        <w:rPr>
          <w:spacing w:val="-2"/>
        </w:rPr>
        <w:t> </w:t>
      </w:r>
      <w:r>
        <w:rPr/>
        <w:t>quedan</w:t>
      </w:r>
      <w:r>
        <w:rPr>
          <w:spacing w:val="-2"/>
        </w:rPr>
        <w:t> </w:t>
      </w:r>
      <w:r>
        <w:rPr/>
        <w:t>suprimidas.</w:t>
      </w:r>
    </w:p>
    <w:p>
      <w:pPr>
        <w:pStyle w:val="BodyText"/>
        <w:spacing w:line="249" w:lineRule="auto" w:before="4"/>
        <w:ind w:right="1272"/>
      </w:pPr>
      <w:r>
        <w:rPr/>
        <w:t>El título VI, sobre la iniciativa legislativa y potestad normativa de las Administraciones</w:t>
      </w:r>
      <w:r>
        <w:rPr>
          <w:spacing w:val="1"/>
        </w:rPr>
        <w:t> </w:t>
      </w:r>
      <w:r>
        <w:rPr/>
        <w:t>Públicas, recoge los principios a los que ha de ajustar su ejercicio la Administración titular,</w:t>
      </w:r>
      <w:r>
        <w:rPr>
          <w:spacing w:val="1"/>
        </w:rPr>
        <w:t> </w:t>
      </w:r>
      <w:r>
        <w:rPr/>
        <w:t>haciendo</w:t>
      </w:r>
      <w:r>
        <w:rPr>
          <w:spacing w:val="-2"/>
        </w:rPr>
        <w:t> </w:t>
      </w:r>
      <w:r>
        <w:rPr/>
        <w:t>efectivos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ámbito.</w:t>
      </w:r>
    </w:p>
    <w:p>
      <w:pPr>
        <w:pStyle w:val="BodyText"/>
        <w:spacing w:line="249" w:lineRule="auto"/>
        <w:ind w:right="1273"/>
      </w:pPr>
      <w:r>
        <w:rPr/>
        <w:t>Junto con algunas mejoras en la regulación vigente sobre jerarquía, publicidad de las</w:t>
      </w:r>
      <w:r>
        <w:rPr>
          <w:spacing w:val="1"/>
        </w:rPr>
        <w:t> </w:t>
      </w:r>
      <w:r>
        <w:rPr/>
        <w:t>normas y principios de buena regulación, se incluyen varias novedades para incrementar la</w:t>
      </w:r>
      <w:r>
        <w:rPr>
          <w:spacing w:val="1"/>
        </w:rPr>
        <w:t> </w:t>
      </w:r>
      <w:r>
        <w:rPr/>
        <w:t>participación de los ciudadanos en el procedimiento de elaboración de normas, entre las que</w:t>
      </w:r>
      <w:r>
        <w:rPr>
          <w:spacing w:val="-53"/>
        </w:rPr>
        <w:t> </w:t>
      </w:r>
      <w:r>
        <w:rPr/>
        <w:t>destaca,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necesidad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recabar,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/>
        <w:t>carácter</w:t>
      </w:r>
      <w:r>
        <w:rPr>
          <w:spacing w:val="44"/>
        </w:rPr>
        <w:t> </w:t>
      </w:r>
      <w:r>
        <w:rPr/>
        <w:t>previo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elaboración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norma,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opinión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ciudadanos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empresas</w:t>
      </w:r>
      <w:r>
        <w:rPr>
          <w:spacing w:val="27"/>
        </w:rPr>
        <w:t> </w:t>
      </w:r>
      <w:r>
        <w:rPr/>
        <w:t>acerca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problemas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pretenden</w:t>
      </w:r>
      <w:r>
        <w:rPr>
          <w:spacing w:val="27"/>
        </w:rPr>
        <w:t> </w:t>
      </w:r>
      <w:r>
        <w:rPr/>
        <w:t>solucionar</w:t>
      </w:r>
      <w:r>
        <w:rPr>
          <w:spacing w:val="-53"/>
        </w:rPr>
        <w:t> </w:t>
      </w:r>
      <w:r>
        <w:rPr/>
        <w:t>con la iniciativa, la necesidad y oportunidad de su aprobación, los objetivos de la norma y las</w:t>
      </w:r>
      <w:r>
        <w:rPr>
          <w:spacing w:val="-53"/>
        </w:rPr>
        <w:t> </w:t>
      </w:r>
      <w:r>
        <w:rPr/>
        <w:t>posibles</w:t>
      </w:r>
      <w:r>
        <w:rPr>
          <w:spacing w:val="-2"/>
        </w:rPr>
        <w:t> </w:t>
      </w:r>
      <w:r>
        <w:rPr/>
        <w:t>soluciones alternativas</w:t>
      </w:r>
      <w:r>
        <w:rPr>
          <w:spacing w:val="-1"/>
        </w:rPr>
        <w:t> </w:t>
      </w:r>
      <w:r>
        <w:rPr/>
        <w:t>regulatorias</w:t>
      </w:r>
      <w:r>
        <w:rPr>
          <w:spacing w:val="-1"/>
        </w:rPr>
        <w:t> </w:t>
      </w:r>
      <w:r>
        <w:rPr/>
        <w:t>y no</w:t>
      </w:r>
      <w:r>
        <w:rPr>
          <w:spacing w:val="-1"/>
        </w:rPr>
        <w:t> </w:t>
      </w:r>
      <w:r>
        <w:rPr/>
        <w:t>regulatorias.</w:t>
      </w:r>
    </w:p>
    <w:p>
      <w:pPr>
        <w:pStyle w:val="BodyText"/>
        <w:spacing w:line="249" w:lineRule="auto" w:before="6"/>
        <w:ind w:right="1273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predictibilidad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ordenamiento, se apuesta por mejorar la planificación normativa ex ante. Para ello, todas las</w:t>
      </w:r>
      <w:r>
        <w:rPr>
          <w:spacing w:val="1"/>
        </w:rPr>
        <w:t> </w:t>
      </w:r>
      <w:r>
        <w:rPr/>
        <w:t>Administraciones divulgarán un Plan Anual Normativo en el que se recogerán todas las</w:t>
      </w:r>
      <w:r>
        <w:rPr>
          <w:spacing w:val="1"/>
        </w:rPr>
        <w:t> </w:t>
      </w:r>
      <w:r>
        <w:rPr/>
        <w:t>propuestas con rango de ley o de reglamento que vayan a ser elevadas para su aprobación</w:t>
      </w:r>
      <w:r>
        <w:rPr>
          <w:spacing w:val="1"/>
        </w:rPr>
        <w:t> </w:t>
      </w:r>
      <w:r>
        <w:rPr/>
        <w:t>el año siguiente. Al mismo tiempo, se fortalece la evaluación ex post, puesto que junto con el</w:t>
      </w:r>
      <w:r>
        <w:rPr>
          <w:spacing w:val="-53"/>
        </w:rPr>
        <w:t> </w:t>
      </w:r>
      <w:r>
        <w:rPr/>
        <w:t>deber de revisar de forma continua la adaptación de la normativa a los principios de buena</w:t>
      </w:r>
      <w:r>
        <w:rPr>
          <w:spacing w:val="1"/>
        </w:rPr>
        <w:t> </w:t>
      </w:r>
      <w:r>
        <w:rPr/>
        <w:t>regulación,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impone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obligación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evaluar</w:t>
      </w:r>
      <w:r>
        <w:rPr>
          <w:spacing w:val="18"/>
        </w:rPr>
        <w:t> </w:t>
      </w:r>
      <w:r>
        <w:rPr/>
        <w:t>periódicamente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aplicación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normas</w:t>
      </w:r>
      <w:r>
        <w:rPr>
          <w:spacing w:val="1"/>
        </w:rPr>
        <w:t> </w:t>
      </w:r>
      <w:r>
        <w:rPr/>
        <w:t>en vigor, con el objeto de comprobar si han cumplido los objetivos perseguidos y si el coste y</w:t>
      </w:r>
      <w:r>
        <w:rPr>
          <w:spacing w:val="-53"/>
        </w:rPr>
        <w:t> </w:t>
      </w:r>
      <w:r>
        <w:rPr/>
        <w:t>cargas</w:t>
      </w:r>
      <w:r>
        <w:rPr>
          <w:spacing w:val="-1"/>
        </w:rPr>
        <w:t> </w:t>
      </w:r>
      <w:r>
        <w:rPr/>
        <w:t>derivados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ellas</w:t>
      </w:r>
      <w:r>
        <w:rPr>
          <w:spacing w:val="-2"/>
        </w:rPr>
        <w:t> </w:t>
      </w:r>
      <w:r>
        <w:rPr/>
        <w:t>estaba</w:t>
      </w:r>
      <w:r>
        <w:rPr>
          <w:spacing w:val="-2"/>
        </w:rPr>
        <w:t> </w:t>
      </w:r>
      <w:r>
        <w:rPr/>
        <w:t>justificado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adecuadamente</w:t>
      </w:r>
      <w:r>
        <w:rPr>
          <w:spacing w:val="-2"/>
        </w:rPr>
        <w:t> </w:t>
      </w:r>
      <w:r>
        <w:rPr/>
        <w:t>valorado.</w:t>
      </w:r>
    </w:p>
    <w:p>
      <w:pPr>
        <w:pStyle w:val="BodyText"/>
        <w:spacing w:line="249" w:lineRule="auto" w:before="7"/>
        <w:ind w:right="1273"/>
      </w:pPr>
      <w:r>
        <w:rPr/>
        <w:t>Por lo que respecta a las disposiciones adicionales, transitorias, derogatorias y finales,</w:t>
      </w:r>
      <w:r>
        <w:rPr>
          <w:spacing w:val="1"/>
        </w:rPr>
        <w:t> </w:t>
      </w:r>
      <w:r>
        <w:rPr/>
        <w:t>cabe aludir a la relativa a la adhesión por parte de las Comunidades Autónomas y Entidades</w:t>
      </w:r>
      <w:r>
        <w:rPr>
          <w:spacing w:val="1"/>
        </w:rPr>
        <w:t> </w:t>
      </w:r>
      <w:r>
        <w:rPr/>
        <w:t>Locales a los registros y sistemas establecidos por la Administración General del Estado en</w:t>
      </w:r>
      <w:r>
        <w:rPr>
          <w:spacing w:val="1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eficiencia</w:t>
      </w:r>
      <w:r>
        <w:rPr>
          <w:spacing w:val="-3"/>
        </w:rPr>
        <w:t> </w:t>
      </w:r>
      <w:r>
        <w:rPr/>
        <w:t>reconocido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2/2012,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abril.</w:t>
      </w:r>
    </w:p>
    <w:p>
      <w:pPr>
        <w:pStyle w:val="BodyText"/>
        <w:spacing w:line="249" w:lineRule="auto" w:before="3"/>
        <w:ind w:right="1272"/>
      </w:pPr>
      <w:r>
        <w:rPr/>
        <w:t>Destaca igualmente, la disposición sobre las especialidades por razón de la materia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normativa específica y supletoriamente por lo previsto en esta Ley, entre las que cabe</w:t>
      </w:r>
      <w:r>
        <w:rPr>
          <w:spacing w:val="1"/>
        </w:rPr>
        <w:t> </w:t>
      </w:r>
      <w:r>
        <w:rPr/>
        <w:t>destacar las de aplicación de los tributos y revisión en materia tributaria y aduanera, las 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liquidación,</w:t>
      </w:r>
      <w:r>
        <w:rPr>
          <w:spacing w:val="1"/>
        </w:rPr>
        <w:t> </w:t>
      </w:r>
      <w:r>
        <w:rPr/>
        <w:t>recaudación,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Social y Desempleo, en donde se entienden comprendidos, entre otros, los actos</w:t>
      </w:r>
      <w:r>
        <w:rPr>
          <w:spacing w:val="1"/>
        </w:rPr>
        <w:t> </w:t>
      </w:r>
      <w:r>
        <w:rPr/>
        <w:t>de encuadramiento y afiliación de la Seguridad Social y las aportaciones económicas por</w:t>
      </w:r>
      <w:r>
        <w:rPr>
          <w:spacing w:val="1"/>
        </w:rPr>
        <w:t> </w:t>
      </w:r>
      <w:r>
        <w:rPr/>
        <w:t>despidos que afecten a trabajadores de cincuenta o más años en empresas con beneficios,</w:t>
      </w:r>
      <w:r>
        <w:rPr>
          <w:spacing w:val="1"/>
        </w:rPr>
        <w:t> </w:t>
      </w:r>
      <w:r>
        <w:rPr/>
        <w:t>así como las actuaciones y procedimientos sancionadores en materia tributaria y aduanera,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social, 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tráfico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vial 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extranjería.</w:t>
      </w:r>
    </w:p>
    <w:p>
      <w:pPr>
        <w:pStyle w:val="BodyText"/>
        <w:spacing w:line="249" w:lineRule="auto" w:before="9"/>
        <w:ind w:right="1273"/>
      </w:pPr>
      <w:r>
        <w:rPr/>
        <w:t>Por último, la Ley contiene las disposiciones de derecho transitorio aplicables a los</w:t>
      </w:r>
      <w:r>
        <w:rPr>
          <w:spacing w:val="1"/>
        </w:rPr>
        <w:t> </w:t>
      </w:r>
      <w:r>
        <w:rPr/>
        <w:t>procedimientos en curso, a su entrada en vigor, a archivos y registros y al Punto de Acceso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electrónico,</w:t>
      </w:r>
      <w:r>
        <w:rPr>
          <w:spacing w:val="-3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habilitan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199" w:right="2996" w:firstLine="0"/>
        <w:jc w:val="center"/>
      </w:pPr>
      <w:bookmarkStart w:name="TÍTULO PRELIMINAR. Disposiciones general" w:id="4"/>
      <w:bookmarkEnd w:id="4"/>
      <w:r>
        <w:rPr/>
      </w:r>
      <w:bookmarkStart w:name="_bookmark1" w:id="5"/>
      <w:bookmarkEnd w:id="5"/>
      <w:r>
        <w:rPr/>
      </w:r>
      <w:r>
        <w:rPr/>
        <w:t>TÍTULO PRELIMINAR</w:t>
      </w:r>
    </w:p>
    <w:p>
      <w:pPr>
        <w:pStyle w:val="Heading1"/>
        <w:spacing w:before="124"/>
        <w:ind w:left="2198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1. Objeto de la Ley." w:id="6"/>
      <w:bookmarkEnd w:id="6"/>
      <w:r>
        <w:rPr/>
      </w:r>
      <w:bookmarkStart w:name="_bookmark2" w:id="7"/>
      <w:bookmarkEnd w:id="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Ley.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presente</w:t>
      </w:r>
      <w:r>
        <w:rPr>
          <w:spacing w:val="31"/>
          <w:sz w:val="20"/>
        </w:rPr>
        <w:t> </w:t>
      </w:r>
      <w:r>
        <w:rPr>
          <w:sz w:val="20"/>
        </w:rPr>
        <w:t>Ley</w:t>
      </w:r>
      <w:r>
        <w:rPr>
          <w:spacing w:val="32"/>
          <w:sz w:val="20"/>
        </w:rPr>
        <w:t> </w:t>
      </w:r>
      <w:r>
        <w:rPr>
          <w:sz w:val="20"/>
        </w:rPr>
        <w:t>tiene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objeto</w:t>
      </w:r>
      <w:r>
        <w:rPr>
          <w:spacing w:val="31"/>
          <w:sz w:val="20"/>
        </w:rPr>
        <w:t> </w:t>
      </w:r>
      <w:r>
        <w:rPr>
          <w:sz w:val="20"/>
        </w:rPr>
        <w:t>regular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requisitos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validez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eficacia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actos administrativos, el procedimiento administrativo común a todas las 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sancionador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reclamación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9"/>
          <w:sz w:val="20"/>
        </w:rPr>
        <w:t> </w:t>
      </w:r>
      <w:r>
        <w:rPr>
          <w:sz w:val="20"/>
        </w:rPr>
        <w:t>Públicas,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principios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ha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ajustar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ejercicio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iniciativa</w:t>
      </w:r>
      <w:r>
        <w:rPr>
          <w:spacing w:val="-1"/>
          <w:sz w:val="20"/>
        </w:rPr>
        <w:t> </w:t>
      </w:r>
      <w:r>
        <w:rPr>
          <w:sz w:val="20"/>
        </w:rPr>
        <w:t>legislativa</w:t>
      </w:r>
      <w:r>
        <w:rPr>
          <w:spacing w:val="-2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reglamentaria.</w:t>
      </w: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eficaz,</w:t>
      </w:r>
      <w:r>
        <w:rPr>
          <w:spacing w:val="1"/>
          <w:sz w:val="20"/>
        </w:rPr>
        <w:t> </w:t>
      </w:r>
      <w:r>
        <w:rPr>
          <w:sz w:val="20"/>
        </w:rPr>
        <w:t>proporcionado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consecución de los fines propios del procedimiento, y de manera motivada, podrán incluirse</w:t>
      </w:r>
      <w:r>
        <w:rPr>
          <w:spacing w:val="1"/>
          <w:sz w:val="20"/>
        </w:rPr>
        <w:t> </w:t>
      </w:r>
      <w:r>
        <w:rPr>
          <w:sz w:val="20"/>
        </w:rPr>
        <w:t>trámites adicionales o distintos a los contemplados en esta Ley. Reglamentariamente podrán</w:t>
      </w:r>
      <w:r>
        <w:rPr>
          <w:spacing w:val="-53"/>
          <w:sz w:val="20"/>
        </w:rPr>
        <w:t> </w:t>
      </w:r>
      <w:r>
        <w:rPr>
          <w:sz w:val="20"/>
        </w:rPr>
        <w:t>establecerse</w:t>
      </w:r>
      <w:r>
        <w:rPr>
          <w:spacing w:val="10"/>
          <w:sz w:val="20"/>
        </w:rPr>
        <w:t> </w:t>
      </w:r>
      <w:r>
        <w:rPr>
          <w:sz w:val="20"/>
        </w:rPr>
        <w:t>especialidades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procedimiento</w:t>
      </w:r>
      <w:r>
        <w:rPr>
          <w:spacing w:val="10"/>
          <w:sz w:val="20"/>
        </w:rPr>
        <w:t> </w:t>
      </w:r>
      <w:r>
        <w:rPr>
          <w:sz w:val="20"/>
        </w:rPr>
        <w:t>referidas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órganos</w:t>
      </w:r>
      <w:r>
        <w:rPr>
          <w:spacing w:val="10"/>
          <w:sz w:val="20"/>
        </w:rPr>
        <w:t> </w:t>
      </w:r>
      <w:r>
        <w:rPr>
          <w:sz w:val="20"/>
        </w:rPr>
        <w:t>competentes,</w:t>
      </w:r>
      <w:r>
        <w:rPr>
          <w:spacing w:val="11"/>
          <w:sz w:val="20"/>
        </w:rPr>
        <w:t> </w:t>
      </w:r>
      <w:r>
        <w:rPr>
          <w:sz w:val="20"/>
        </w:rPr>
        <w:t>plazos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916" w:hanging="1"/>
        <w:jc w:val="left"/>
      </w:pPr>
      <w:r>
        <w:rPr/>
        <w:t>propios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concreto</w:t>
      </w:r>
      <w:r>
        <w:rPr>
          <w:spacing w:val="26"/>
        </w:rPr>
        <w:t> </w:t>
      </w:r>
      <w:r>
        <w:rPr/>
        <w:t>procedimiento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razón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materia,</w:t>
      </w:r>
      <w:r>
        <w:rPr>
          <w:spacing w:val="26"/>
        </w:rPr>
        <w:t> </w:t>
      </w:r>
      <w:r>
        <w:rPr/>
        <w:t>formas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iniciación</w:t>
      </w:r>
      <w:r>
        <w:rPr>
          <w:spacing w:val="26"/>
        </w:rPr>
        <w:t> </w:t>
      </w:r>
      <w:r>
        <w:rPr/>
        <w:t>y</w:t>
      </w:r>
      <w:r>
        <w:rPr>
          <w:spacing w:val="-53"/>
        </w:rPr>
        <w:t> </w:t>
      </w:r>
      <w:r>
        <w:rPr/>
        <w:t>terminación,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recabar.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 2. Ámbito subjetivo de aplicaci" w:id="8"/>
      <w:bookmarkEnd w:id="8"/>
      <w:r>
        <w:rPr/>
      </w:r>
      <w:bookmarkStart w:name="_bookmark3" w:id="9"/>
      <w:bookmarkEnd w:id="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subjetivo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aplicación.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117" w:after="0"/>
        <w:ind w:left="103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aplica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público,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comprende: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General 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Administraciones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Comunidades</w:t>
      </w:r>
      <w:r>
        <w:rPr>
          <w:spacing w:val="-4"/>
          <w:sz w:val="20"/>
        </w:rPr>
        <w:t> </w:t>
      </w:r>
      <w:r>
        <w:rPr>
          <w:sz w:val="20"/>
        </w:rPr>
        <w:t>Autónomas.</w:t>
      </w: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integran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11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sector</w:t>
      </w:r>
      <w:r>
        <w:rPr>
          <w:spacing w:val="-5"/>
          <w:sz w:val="20"/>
        </w:rPr>
        <w:t> </w:t>
      </w:r>
      <w:r>
        <w:rPr>
          <w:sz w:val="20"/>
        </w:rPr>
        <w:t>público</w:t>
      </w:r>
      <w:r>
        <w:rPr>
          <w:spacing w:val="-6"/>
          <w:sz w:val="20"/>
        </w:rPr>
        <w:t> </w:t>
      </w:r>
      <w:r>
        <w:rPr>
          <w:sz w:val="20"/>
        </w:rPr>
        <w:t>institucional.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130" w:after="0"/>
        <w:ind w:left="10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5"/>
          <w:sz w:val="20"/>
        </w:rPr>
        <w:t> </w:t>
      </w:r>
      <w:r>
        <w:rPr>
          <w:sz w:val="20"/>
        </w:rPr>
        <w:t>institucional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integra</w:t>
      </w:r>
      <w:r>
        <w:rPr>
          <w:spacing w:val="-5"/>
          <w:sz w:val="20"/>
        </w:rPr>
        <w:t> </w:t>
      </w:r>
      <w:r>
        <w:rPr>
          <w:sz w:val="20"/>
        </w:rPr>
        <w:t>por:</w:t>
      </w:r>
    </w:p>
    <w:p>
      <w:pPr>
        <w:pStyle w:val="ListParagraph"/>
        <w:numPr>
          <w:ilvl w:val="0"/>
          <w:numId w:val="4"/>
        </w:numPr>
        <w:tabs>
          <w:tab w:pos="1114" w:val="left" w:leader="none"/>
        </w:tabs>
        <w:spacing w:line="249" w:lineRule="auto" w:before="130" w:after="0"/>
        <w:ind w:left="474" w:right="1276" w:firstLine="340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4"/>
        </w:numPr>
        <w:tabs>
          <w:tab w:pos="1057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 entidades de derecho privado vinculadas o dependientes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quedarán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potestades</w:t>
      </w:r>
      <w:r>
        <w:rPr>
          <w:spacing w:val="-53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4"/>
        </w:numPr>
        <w:tabs>
          <w:tab w:pos="1149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Universidades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supletoriamente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previsiones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"/>
        </w:numPr>
        <w:tabs>
          <w:tab w:pos="1064" w:val="left" w:leader="none"/>
        </w:tabs>
        <w:spacing w:line="249" w:lineRule="auto" w:before="122" w:after="0"/>
        <w:ind w:left="474" w:right="1271" w:firstLine="340"/>
        <w:jc w:val="both"/>
        <w:rPr>
          <w:sz w:val="20"/>
        </w:rPr>
      </w:pPr>
      <w:r>
        <w:rPr>
          <w:sz w:val="20"/>
        </w:rPr>
        <w:t>Tienen la consideración de Administraciones Públicas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Estado, las Administraciones de las Comunidades Autónomas, las Entidades que integran la</w:t>
      </w:r>
      <w:r>
        <w:rPr>
          <w:spacing w:val="1"/>
          <w:sz w:val="20"/>
        </w:rPr>
        <w:t> </w:t>
      </w:r>
      <w:r>
        <w:rPr>
          <w:sz w:val="20"/>
        </w:rPr>
        <w:t>Administración Local, así como los organismos públicos y entidades de derecho público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Las Corporaciones de Derecho Público se regirán por su normativa específica en el</w:t>
      </w:r>
      <w:r>
        <w:rPr>
          <w:spacing w:val="1"/>
          <w:sz w:val="20"/>
        </w:rPr>
        <w:t> </w:t>
      </w:r>
      <w:r>
        <w:rPr>
          <w:sz w:val="20"/>
        </w:rPr>
        <w:t>ejercicio de las funciones públicas que les hayan sido atribuidas por Ley o delegadas por una</w:t>
      </w:r>
      <w:r>
        <w:rPr>
          <w:spacing w:val="-53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Pública, y supletoriamente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199" w:right="2996" w:firstLine="0"/>
        <w:jc w:val="center"/>
      </w:pPr>
      <w:bookmarkStart w:name="TÍTULO I. De los interesados en el proce" w:id="10"/>
      <w:bookmarkEnd w:id="10"/>
      <w:r>
        <w:rPr/>
      </w:r>
      <w:bookmarkStart w:name="_bookmark4" w:id="11"/>
      <w:bookmarkEnd w:id="11"/>
      <w:r>
        <w:rPr/>
      </w:r>
      <w:r>
        <w:rPr/>
        <w:t>TÍTULO I</w:t>
      </w:r>
    </w:p>
    <w:p>
      <w:pPr>
        <w:pStyle w:val="Heading1"/>
        <w:spacing w:before="124"/>
        <w:ind w:right="2995"/>
      </w:pPr>
      <w:r>
        <w:rPr/>
        <w:t>De</w:t>
      </w:r>
      <w:r>
        <w:rPr>
          <w:spacing w:val="-2"/>
        </w:rPr>
        <w:t> </w:t>
      </w:r>
      <w:r>
        <w:rPr/>
        <w:t>los interesados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I. La capacidad de obrar y el c" w:id="12"/>
      <w:bookmarkEnd w:id="12"/>
      <w:r>
        <w:rPr/>
      </w:r>
      <w:bookmarkStart w:name="_bookmark5" w:id="13"/>
      <w:bookmarkEnd w:id="13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La</w:t>
      </w:r>
      <w:r>
        <w:rPr>
          <w:spacing w:val="-2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interesado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 3. Capacidad de obrar." w:id="14"/>
      <w:bookmarkEnd w:id="14"/>
      <w:r>
        <w:rPr/>
      </w:r>
      <w:bookmarkStart w:name="_bookmark6" w:id="15"/>
      <w:bookmarkEnd w:id="1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Capacidad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obrar.</w:t>
      </w:r>
    </w:p>
    <w:p>
      <w:pPr>
        <w:pStyle w:val="BodyText"/>
        <w:spacing w:line="249" w:lineRule="auto" w:before="118"/>
        <w:ind w:right="1197"/>
        <w:jc w:val="left"/>
      </w:pP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efectos</w:t>
      </w:r>
      <w:r>
        <w:rPr>
          <w:spacing w:val="14"/>
        </w:rPr>
        <w:t> </w:t>
      </w:r>
      <w:r>
        <w:rPr/>
        <w:t>previstos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14"/>
        </w:rPr>
        <w:t> </w:t>
      </w:r>
      <w:r>
        <w:rPr/>
        <w:t>tendrán</w:t>
      </w:r>
      <w:r>
        <w:rPr>
          <w:spacing w:val="14"/>
        </w:rPr>
        <w:t> </w:t>
      </w:r>
      <w:r>
        <w:rPr/>
        <w:t>capacidad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obrar</w:t>
      </w:r>
      <w:r>
        <w:rPr>
          <w:spacing w:val="14"/>
        </w:rPr>
        <w:t> </w:t>
      </w:r>
      <w:r>
        <w:rPr/>
        <w:t>ante</w:t>
      </w:r>
      <w:r>
        <w:rPr>
          <w:spacing w:val="14"/>
        </w:rPr>
        <w:t> </w:t>
      </w:r>
      <w:r>
        <w:rPr/>
        <w:t>las</w:t>
      </w:r>
      <w:r>
        <w:rPr>
          <w:spacing w:val="-53"/>
        </w:rPr>
        <w:t> </w:t>
      </w:r>
      <w:r>
        <w:rPr/>
        <w:t>Administraciones Públicas:</w:t>
      </w:r>
    </w:p>
    <w:p>
      <w:pPr>
        <w:pStyle w:val="ListParagraph"/>
        <w:numPr>
          <w:ilvl w:val="0"/>
          <w:numId w:val="5"/>
        </w:numPr>
        <w:tabs>
          <w:tab w:pos="1077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Las personas físicas o jurídicas que ostenten capacidad de obrar con arreglo a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civiles.</w:t>
      </w:r>
    </w:p>
    <w:p>
      <w:pPr>
        <w:pStyle w:val="ListParagraph"/>
        <w:numPr>
          <w:ilvl w:val="0"/>
          <w:numId w:val="5"/>
        </w:numPr>
        <w:tabs>
          <w:tab w:pos="1090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Los menores de edad para el ejercicio y defensa de aquellos de sus derechos e</w:t>
      </w:r>
      <w:r>
        <w:rPr>
          <w:spacing w:val="1"/>
          <w:sz w:val="20"/>
        </w:rPr>
        <w:t> </w:t>
      </w:r>
      <w:r>
        <w:rPr>
          <w:sz w:val="20"/>
        </w:rPr>
        <w:t>intereses cuya actuación esté permitida por el ordenamiento jurídico sin la asistencia de la</w:t>
      </w:r>
      <w:r>
        <w:rPr>
          <w:spacing w:val="1"/>
          <w:sz w:val="20"/>
        </w:rPr>
        <w:t> </w:t>
      </w:r>
      <w:r>
        <w:rPr>
          <w:sz w:val="20"/>
        </w:rPr>
        <w:t>persona que ejerza la patria potestad, tutela o curatela. Se exceptúa el supuesto de 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incapacitados,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extensión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incapacitación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intereses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5"/>
        </w:numPr>
        <w:tabs>
          <w:tab w:pos="1062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 Ley así lo declare expresamente, los grupos de afectados, las uniones 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3"/>
          <w:sz w:val="20"/>
        </w:rPr>
        <w:t> </w:t>
      </w:r>
      <w:r>
        <w:rPr>
          <w:sz w:val="20"/>
        </w:rPr>
        <w:t>jurídica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patrimonios</w:t>
      </w:r>
      <w:r>
        <w:rPr>
          <w:spacing w:val="-3"/>
          <w:sz w:val="20"/>
        </w:rPr>
        <w:t> </w:t>
      </w:r>
      <w:r>
        <w:rPr>
          <w:sz w:val="20"/>
        </w:rPr>
        <w:t>independientes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autónomos.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 4. Concepto de interesado." w:id="16"/>
      <w:bookmarkEnd w:id="16"/>
      <w:r>
        <w:rPr/>
      </w:r>
      <w:bookmarkStart w:name="_bookmark7" w:id="17"/>
      <w:bookmarkEnd w:id="1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Concepto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interesado.</w:t>
      </w:r>
    </w:p>
    <w:p>
      <w:pPr>
        <w:pStyle w:val="ListParagraph"/>
        <w:numPr>
          <w:ilvl w:val="0"/>
          <w:numId w:val="6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consideran</w:t>
      </w:r>
      <w:r>
        <w:rPr>
          <w:spacing w:val="-5"/>
          <w:sz w:val="20"/>
        </w:rPr>
        <w:t> </w:t>
      </w:r>
      <w:r>
        <w:rPr>
          <w:sz w:val="20"/>
        </w:rPr>
        <w:t>interesados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procedimiento</w:t>
      </w:r>
      <w:r>
        <w:rPr>
          <w:spacing w:val="-6"/>
          <w:sz w:val="20"/>
        </w:rPr>
        <w:t> </w:t>
      </w:r>
      <w:r>
        <w:rPr>
          <w:sz w:val="20"/>
        </w:rPr>
        <w:t>administrativo:</w:t>
      </w:r>
    </w:p>
    <w:p>
      <w:pPr>
        <w:pStyle w:val="ListParagraph"/>
        <w:numPr>
          <w:ilvl w:val="0"/>
          <w:numId w:val="7"/>
        </w:numPr>
        <w:tabs>
          <w:tab w:pos="1055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Quienes lo promuevan como titulares de derechos o intereses legítimos individuales o</w:t>
      </w:r>
      <w:r>
        <w:rPr>
          <w:spacing w:val="1"/>
          <w:sz w:val="20"/>
        </w:rPr>
        <w:t> </w:t>
      </w:r>
      <w:r>
        <w:rPr>
          <w:sz w:val="20"/>
        </w:rPr>
        <w:t>colectivos.</w:t>
      </w:r>
    </w:p>
    <w:p>
      <w:pPr>
        <w:pStyle w:val="ListParagraph"/>
        <w:numPr>
          <w:ilvl w:val="0"/>
          <w:numId w:val="7"/>
        </w:numPr>
        <w:tabs>
          <w:tab w:pos="107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Los que, sin haber iniciado el procedimiento, tengan derechos que puedan resultar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decisión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se adopte.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1136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legítimos,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colectivos,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1"/>
          <w:sz w:val="20"/>
        </w:rPr>
        <w:t> </w:t>
      </w:r>
      <w:r>
        <w:rPr>
          <w:sz w:val="20"/>
        </w:rPr>
        <w:t>afectados por la resolución y se personen en el procedimiento en tanto no haya recaído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definitiva.</w:t>
      </w:r>
    </w:p>
    <w:p>
      <w:pPr>
        <w:pStyle w:val="ListParagraph"/>
        <w:numPr>
          <w:ilvl w:val="0"/>
          <w:numId w:val="6"/>
        </w:numPr>
        <w:tabs>
          <w:tab w:pos="1123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representativas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legítimos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reconozca.</w:t>
      </w:r>
    </w:p>
    <w:p>
      <w:pPr>
        <w:pStyle w:val="ListParagraph"/>
        <w:numPr>
          <w:ilvl w:val="0"/>
          <w:numId w:val="6"/>
        </w:numPr>
        <w:tabs>
          <w:tab w:pos="104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condición de interesado derivase de alguna relación jurídica transmisible, el</w:t>
      </w:r>
      <w:r>
        <w:rPr>
          <w:spacing w:val="-53"/>
          <w:sz w:val="20"/>
        </w:rPr>
        <w:t> </w:t>
      </w:r>
      <w:r>
        <w:rPr>
          <w:sz w:val="20"/>
        </w:rPr>
        <w:t>derecho-habiente</w:t>
      </w:r>
      <w:r>
        <w:rPr>
          <w:spacing w:val="-4"/>
          <w:sz w:val="20"/>
        </w:rPr>
        <w:t> </w:t>
      </w:r>
      <w:r>
        <w:rPr>
          <w:sz w:val="20"/>
        </w:rPr>
        <w:t>sucederá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3"/>
          <w:sz w:val="20"/>
        </w:rPr>
        <w:t> </w:t>
      </w:r>
      <w:r>
        <w:rPr>
          <w:sz w:val="20"/>
        </w:rPr>
        <w:t>cualquiera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5. Representación." w:id="18"/>
      <w:bookmarkEnd w:id="18"/>
      <w:r>
        <w:rPr/>
      </w:r>
      <w:bookmarkStart w:name="_bookmark8" w:id="19"/>
      <w:bookmarkEnd w:id="19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5.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Representación.</w:t>
      </w:r>
    </w:p>
    <w:p>
      <w:pPr>
        <w:pStyle w:val="ListParagraph"/>
        <w:numPr>
          <w:ilvl w:val="0"/>
          <w:numId w:val="8"/>
        </w:numPr>
        <w:tabs>
          <w:tab w:pos="1062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Los interesados con capacidad de obrar podrán actuar por medio de representante,</w:t>
      </w:r>
      <w:r>
        <w:rPr>
          <w:spacing w:val="1"/>
          <w:sz w:val="20"/>
        </w:rPr>
        <w:t> </w:t>
      </w:r>
      <w:r>
        <w:rPr>
          <w:sz w:val="20"/>
        </w:rPr>
        <w:t>entendiéndose con éste las actuaciones administrativas, salvo manifestación expresa 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8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personas físicas con capacidad de obrar y las personas jurídicas, siempre que ello</w:t>
      </w:r>
      <w:r>
        <w:rPr>
          <w:spacing w:val="-53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Estatutos,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Para formular solicitudes, presentar declaraciones responsables o comunicaciones,</w:t>
      </w:r>
      <w:r>
        <w:rPr>
          <w:spacing w:val="1"/>
          <w:sz w:val="20"/>
        </w:rPr>
        <w:t> </w:t>
      </w:r>
      <w:r>
        <w:rPr>
          <w:sz w:val="20"/>
        </w:rPr>
        <w:t>interponer recursos, desistir de acciones y renunciar a derechos en nombre de otra persona,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acreditarse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gestiones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mero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presumirá</w:t>
      </w:r>
      <w:r>
        <w:rPr>
          <w:spacing w:val="-2"/>
          <w:sz w:val="20"/>
        </w:rPr>
        <w:t> </w:t>
      </w:r>
      <w:r>
        <w:rPr>
          <w:sz w:val="20"/>
        </w:rPr>
        <w:t>aquella</w:t>
      </w:r>
      <w:r>
        <w:rPr>
          <w:spacing w:val="-1"/>
          <w:sz w:val="20"/>
        </w:rPr>
        <w:t> </w:t>
      </w:r>
      <w:r>
        <w:rPr>
          <w:sz w:val="20"/>
        </w:rPr>
        <w:t>representación.</w:t>
      </w:r>
    </w:p>
    <w:p>
      <w:pPr>
        <w:pStyle w:val="ListParagraph"/>
        <w:numPr>
          <w:ilvl w:val="0"/>
          <w:numId w:val="8"/>
        </w:numPr>
        <w:tabs>
          <w:tab w:pos="104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representación podrá acreditarse mediante cualquier medio válido en Derecho que</w:t>
      </w:r>
      <w:r>
        <w:rPr>
          <w:spacing w:val="1"/>
          <w:sz w:val="20"/>
        </w:rPr>
        <w:t> </w:t>
      </w:r>
      <w:r>
        <w:rPr>
          <w:sz w:val="20"/>
        </w:rPr>
        <w:t>deje</w:t>
      </w:r>
      <w:r>
        <w:rPr>
          <w:spacing w:val="-2"/>
          <w:sz w:val="20"/>
        </w:rPr>
        <w:t> </w:t>
      </w:r>
      <w:r>
        <w:rPr>
          <w:sz w:val="20"/>
        </w:rPr>
        <w:t>constancia fidedigna de</w:t>
      </w:r>
      <w:r>
        <w:rPr>
          <w:spacing w:val="-1"/>
          <w:sz w:val="20"/>
        </w:rPr>
        <w:t> </w:t>
      </w:r>
      <w:r>
        <w:rPr>
          <w:sz w:val="20"/>
        </w:rPr>
        <w:t>su existencia.</w:t>
      </w:r>
    </w:p>
    <w:p>
      <w:pPr>
        <w:pStyle w:val="BodyText"/>
        <w:spacing w:line="249" w:lineRule="auto" w:before="1"/>
        <w:ind w:right="1273"/>
      </w:pP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apoderamiento</w:t>
      </w:r>
      <w:r>
        <w:rPr>
          <w:spacing w:val="1"/>
        </w:rPr>
        <w:t> </w:t>
      </w:r>
      <w:r>
        <w:rPr/>
        <w:t>apud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efectuado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comparecencia</w:t>
      </w:r>
      <w:r>
        <w:rPr>
          <w:spacing w:val="-53"/>
        </w:rPr>
        <w:t> </w:t>
      </w:r>
      <w:r>
        <w:rPr/>
        <w:t>electrónica en la correspondiente sede electrónica, o a través de la acreditación de su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apoderamientos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competente.</w:t>
      </w:r>
    </w:p>
    <w:p>
      <w:pPr>
        <w:pStyle w:val="ListParagraph"/>
        <w:numPr>
          <w:ilvl w:val="0"/>
          <w:numId w:val="8"/>
        </w:numPr>
        <w:tabs>
          <w:tab w:pos="108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órgano competente para la tramitación del procedimiento deberá incorporar al</w:t>
      </w:r>
      <w:r>
        <w:rPr>
          <w:spacing w:val="1"/>
          <w:sz w:val="20"/>
        </w:rPr>
        <w:t> </w:t>
      </w:r>
      <w:r>
        <w:rPr>
          <w:sz w:val="20"/>
        </w:rPr>
        <w:t>expediente administrativo acreditación de la condición de representante y de los poderes que</w:t>
      </w:r>
      <w:r>
        <w:rPr>
          <w:spacing w:val="-53"/>
          <w:sz w:val="20"/>
        </w:rPr>
        <w:t> </w:t>
      </w:r>
      <w:r>
        <w:rPr>
          <w:sz w:val="20"/>
        </w:rPr>
        <w:t>tiene reconocidos en dicho momento. El documento electrónico que acredite el resultado de</w:t>
      </w:r>
      <w:r>
        <w:rPr>
          <w:spacing w:val="1"/>
          <w:sz w:val="20"/>
        </w:rPr>
        <w:t> </w:t>
      </w:r>
      <w:r>
        <w:rPr>
          <w:sz w:val="20"/>
        </w:rPr>
        <w:t>la consulta al registro electrónico de apoderamientos correspondiente tendrá la condición de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efectos.</w:t>
      </w:r>
    </w:p>
    <w:p>
      <w:pPr>
        <w:pStyle w:val="ListParagraph"/>
        <w:numPr>
          <w:ilvl w:val="0"/>
          <w:numId w:val="8"/>
        </w:numPr>
        <w:tabs>
          <w:tab w:pos="105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falta o insuficiente acreditación de la representación no impedirá que se tenga por</w:t>
      </w:r>
      <w:r>
        <w:rPr>
          <w:spacing w:val="1"/>
          <w:sz w:val="20"/>
        </w:rPr>
        <w:t> </w:t>
      </w:r>
      <w:r>
        <w:rPr>
          <w:sz w:val="20"/>
        </w:rPr>
        <w:t>realizado el acto de que se trate, siempre que se aporte aquélla o se subsane el defecto</w:t>
      </w:r>
      <w:r>
        <w:rPr>
          <w:spacing w:val="1"/>
          <w:sz w:val="20"/>
        </w:rPr>
        <w:t> </w:t>
      </w:r>
      <w:r>
        <w:rPr>
          <w:sz w:val="20"/>
        </w:rPr>
        <w:t>dentro del plazo de diez días que deberá conceder al efecto el órgano administrativo, o de un</w:t>
      </w:r>
      <w:r>
        <w:rPr>
          <w:spacing w:val="-5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superior cuando las</w:t>
      </w:r>
      <w:r>
        <w:rPr>
          <w:spacing w:val="-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caso 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requieran.</w:t>
      </w:r>
    </w:p>
    <w:p>
      <w:pPr>
        <w:pStyle w:val="ListParagraph"/>
        <w:numPr>
          <w:ilvl w:val="0"/>
          <w:numId w:val="8"/>
        </w:numPr>
        <w:tabs>
          <w:tab w:pos="107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Las Administraciones Públicas podrán habilitar con carácter general o específico a</w:t>
      </w:r>
      <w:r>
        <w:rPr>
          <w:spacing w:val="1"/>
          <w:sz w:val="20"/>
        </w:rPr>
        <w:t> </w:t>
      </w:r>
      <w:r>
        <w:rPr>
          <w:sz w:val="20"/>
        </w:rPr>
        <w:t>personas físicas o jurídicas autorizadas para la realización de determinadas transacciones</w:t>
      </w:r>
      <w:r>
        <w:rPr>
          <w:spacing w:val="1"/>
          <w:sz w:val="20"/>
        </w:rPr>
        <w:t> </w:t>
      </w:r>
      <w:r>
        <w:rPr>
          <w:sz w:val="20"/>
        </w:rPr>
        <w:t>electrónicas en representación de los interesados. Dicha habilitación deberá especificar las</w:t>
      </w:r>
      <w:r>
        <w:rPr>
          <w:spacing w:val="1"/>
          <w:sz w:val="20"/>
        </w:rPr>
        <w:t> </w:t>
      </w:r>
      <w:r>
        <w:rPr>
          <w:sz w:val="20"/>
        </w:rPr>
        <w:t>condiciones y obligaciones a las que se comprometen los que así adquieran la condición de</w:t>
      </w:r>
      <w:r>
        <w:rPr>
          <w:spacing w:val="1"/>
          <w:sz w:val="20"/>
        </w:rPr>
        <w:t> </w:t>
      </w:r>
      <w:r>
        <w:rPr>
          <w:sz w:val="20"/>
        </w:rPr>
        <w:t>representantes, y determinará la presunción de validez de la representación salvo que la</w:t>
      </w:r>
      <w:r>
        <w:rPr>
          <w:spacing w:val="1"/>
          <w:sz w:val="20"/>
        </w:rPr>
        <w:t> </w:t>
      </w:r>
      <w:r>
        <w:rPr>
          <w:sz w:val="20"/>
        </w:rPr>
        <w:t>normativa de aplicación prevea otra cosa. Las Administraciones Públicas podrán requerir, en</w:t>
      </w:r>
      <w:r>
        <w:rPr>
          <w:spacing w:val="1"/>
          <w:sz w:val="20"/>
        </w:rPr>
        <w:t> </w:t>
      </w:r>
      <w:r>
        <w:rPr>
          <w:sz w:val="20"/>
        </w:rPr>
        <w:t>cualquier momento, la acreditación de dicha representación. No obstante, siempre podrá</w:t>
      </w:r>
      <w:r>
        <w:rPr>
          <w:spacing w:val="1"/>
          <w:sz w:val="20"/>
        </w:rPr>
        <w:t> </w:t>
      </w:r>
      <w:r>
        <w:rPr>
          <w:sz w:val="20"/>
        </w:rPr>
        <w:t>comparecer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interesado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sí</w:t>
      </w:r>
      <w:r>
        <w:rPr>
          <w:spacing w:val="-1"/>
          <w:sz w:val="20"/>
        </w:rPr>
        <w:t> </w:t>
      </w:r>
      <w:r>
        <w:rPr>
          <w:sz w:val="20"/>
        </w:rPr>
        <w:t>mismo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. Registros electrónicos de ap" w:id="20"/>
      <w:bookmarkEnd w:id="20"/>
      <w:r>
        <w:rPr/>
      </w:r>
      <w:bookmarkStart w:name="_bookmark9" w:id="21"/>
      <w:bookmarkEnd w:id="21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Registros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electrónicos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apoderamientos.</w:t>
      </w:r>
    </w:p>
    <w:p>
      <w:pPr>
        <w:pStyle w:val="ListParagraph"/>
        <w:numPr>
          <w:ilvl w:val="0"/>
          <w:numId w:val="9"/>
        </w:numPr>
        <w:tabs>
          <w:tab w:pos="1057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Estado, las Comunidades Autónomas y las Entidades</w:t>
      </w:r>
      <w:r>
        <w:rPr>
          <w:spacing w:val="1"/>
          <w:sz w:val="20"/>
        </w:rPr>
        <w:t> </w:t>
      </w:r>
      <w:r>
        <w:rPr>
          <w:sz w:val="20"/>
        </w:rPr>
        <w:t>Locales dispondrán de un registro electrónico general de apoderamientos, en el que deberán</w:t>
      </w:r>
      <w:r>
        <w:rPr>
          <w:spacing w:val="-53"/>
          <w:sz w:val="20"/>
        </w:rPr>
        <w:t> </w:t>
      </w:r>
      <w:r>
        <w:rPr>
          <w:sz w:val="20"/>
        </w:rPr>
        <w:t>inscribirse,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otorgados</w:t>
      </w:r>
      <w:r>
        <w:rPr>
          <w:spacing w:val="1"/>
          <w:sz w:val="20"/>
        </w:rPr>
        <w:t> </w:t>
      </w:r>
      <w:r>
        <w:rPr>
          <w:sz w:val="20"/>
        </w:rPr>
        <w:t>apud</w:t>
      </w:r>
      <w:r>
        <w:rPr>
          <w:spacing w:val="1"/>
          <w:sz w:val="20"/>
        </w:rPr>
        <w:t> </w:t>
      </w:r>
      <w:r>
        <w:rPr>
          <w:sz w:val="20"/>
        </w:rPr>
        <w:t>acta,</w:t>
      </w:r>
      <w:r>
        <w:rPr>
          <w:spacing w:val="1"/>
          <w:sz w:val="20"/>
        </w:rPr>
        <w:t> </w:t>
      </w:r>
      <w:r>
        <w:rPr>
          <w:sz w:val="20"/>
        </w:rPr>
        <w:t>presencial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electrónicamente,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ostente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 a favor de representante, para actuar en su nombre ante las Administraciones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  <w:r>
        <w:rPr>
          <w:spacing w:val="-1"/>
          <w:sz w:val="20"/>
        </w:rPr>
        <w:t> </w:t>
      </w:r>
      <w:r>
        <w:rPr>
          <w:sz w:val="20"/>
        </w:rPr>
        <w:t>También deberá</w:t>
      </w:r>
      <w:r>
        <w:rPr>
          <w:spacing w:val="-2"/>
          <w:sz w:val="20"/>
        </w:rPr>
        <w:t> </w:t>
      </w:r>
      <w:r>
        <w:rPr>
          <w:sz w:val="20"/>
        </w:rPr>
        <w:t>constar el</w:t>
      </w:r>
      <w:r>
        <w:rPr>
          <w:spacing w:val="-2"/>
          <w:sz w:val="20"/>
        </w:rPr>
        <w:t> </w:t>
      </w:r>
      <w:r>
        <w:rPr>
          <w:sz w:val="20"/>
        </w:rPr>
        <w:t>bastanteo</w:t>
      </w:r>
      <w:r>
        <w:rPr>
          <w:spacing w:val="-1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poder.</w:t>
      </w:r>
    </w:p>
    <w:p>
      <w:pPr>
        <w:pStyle w:val="BodyText"/>
        <w:spacing w:line="249" w:lineRule="auto" w:before="5"/>
        <w:ind w:right="1275"/>
      </w:pPr>
      <w:r>
        <w:rPr/>
        <w:t>En el ámbito estatal, este registro será el Registro Electrónico de Apoderamientos de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49" w:lineRule="auto"/>
        <w:ind w:right="1274"/>
      </w:pP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apoderamientos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impedirán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particulares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cada</w:t>
      </w:r>
      <w:r>
        <w:rPr>
          <w:spacing w:val="32"/>
        </w:rPr>
        <w:t> </w:t>
      </w:r>
      <w:r>
        <w:rPr/>
        <w:t>Organismo</w:t>
      </w:r>
      <w:r>
        <w:rPr>
          <w:spacing w:val="32"/>
        </w:rPr>
        <w:t> </w:t>
      </w:r>
      <w:r>
        <w:rPr/>
        <w:t>donde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inscriban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poderes</w:t>
      </w:r>
      <w:r>
        <w:rPr>
          <w:spacing w:val="32"/>
        </w:rPr>
        <w:t> </w:t>
      </w:r>
      <w:r>
        <w:rPr/>
        <w:t>otorgados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realización de trámites específicos en el mismo. Cada Organismo podrá disponer de su</w:t>
      </w:r>
      <w:r>
        <w:rPr>
          <w:spacing w:val="1"/>
        </w:rPr>
        <w:t> </w:t>
      </w:r>
      <w:r>
        <w:rPr/>
        <w:t>propio</w:t>
      </w:r>
      <w:r>
        <w:rPr>
          <w:spacing w:val="-2"/>
        </w:rPr>
        <w:t> </w:t>
      </w:r>
      <w:r>
        <w:rPr/>
        <w:t>registro electrónico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apoderamientos.</w:t>
      </w:r>
    </w:p>
    <w:p>
      <w:pPr>
        <w:pStyle w:val="ListParagraph"/>
        <w:numPr>
          <w:ilvl w:val="0"/>
          <w:numId w:val="9"/>
        </w:numPr>
        <w:tabs>
          <w:tab w:pos="1052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registros</w:t>
      </w:r>
      <w:r>
        <w:rPr>
          <w:spacing w:val="7"/>
          <w:sz w:val="20"/>
        </w:rPr>
        <w:t> </w:t>
      </w:r>
      <w:r>
        <w:rPr>
          <w:sz w:val="20"/>
        </w:rPr>
        <w:t>electrónicos</w:t>
      </w:r>
      <w:r>
        <w:rPr>
          <w:spacing w:val="8"/>
          <w:sz w:val="20"/>
        </w:rPr>
        <w:t> </w:t>
      </w:r>
      <w:r>
        <w:rPr>
          <w:sz w:val="20"/>
        </w:rPr>
        <w:t>generales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particulares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apoderamientos</w:t>
      </w:r>
      <w:r>
        <w:rPr>
          <w:spacing w:val="8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 todas y cada una de las Administraciones, deberán ser plenamente interoperables entre sí,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garantice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interconexión,</w:t>
      </w:r>
      <w:r>
        <w:rPr>
          <w:spacing w:val="1"/>
          <w:sz w:val="20"/>
        </w:rPr>
        <w:t> </w:t>
      </w:r>
      <w:r>
        <w:rPr>
          <w:sz w:val="20"/>
        </w:rPr>
        <w:t>compatibilidad</w:t>
      </w:r>
      <w:r>
        <w:rPr>
          <w:spacing w:val="1"/>
          <w:sz w:val="20"/>
        </w:rPr>
        <w:t> </w:t>
      </w:r>
      <w:r>
        <w:rPr>
          <w:sz w:val="20"/>
        </w:rPr>
        <w:t>informática,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 telemática de las solicitudes, escritos y comunicaciones que se incorporen a 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line="249" w:lineRule="auto" w:before="4"/>
        <w:ind w:right="1273"/>
      </w:pP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apoderamientos</w:t>
      </w:r>
      <w:r>
        <w:rPr>
          <w:spacing w:val="1"/>
        </w:rPr>
        <w:t> </w:t>
      </w:r>
      <w:r>
        <w:rPr/>
        <w:t>permitirán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actúen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 en nombre de un tercero, mediante la consulta a otros registros administrativos</w:t>
      </w:r>
      <w:r>
        <w:rPr>
          <w:spacing w:val="1"/>
        </w:rPr>
        <w:t> </w:t>
      </w:r>
      <w:r>
        <w:rPr/>
        <w:t>similares,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mercantil,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propiedad,</w:t>
      </w:r>
      <w:r>
        <w:rPr>
          <w:spacing w:val="-2"/>
        </w:rPr>
        <w:t> </w:t>
      </w:r>
      <w:r>
        <w:rPr/>
        <w:t>y 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protocolos</w:t>
      </w:r>
      <w:r>
        <w:rPr>
          <w:spacing w:val="-2"/>
        </w:rPr>
        <w:t> </w:t>
      </w:r>
      <w:r>
        <w:rPr/>
        <w:t>notariales.</w:t>
      </w:r>
    </w:p>
    <w:p>
      <w:pPr>
        <w:pStyle w:val="BodyText"/>
        <w:spacing w:line="249" w:lineRule="auto" w:before="4"/>
        <w:ind w:right="1275"/>
      </w:pP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mercantiles,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protocolos</w:t>
      </w:r>
      <w:r>
        <w:rPr>
          <w:spacing w:val="1"/>
        </w:rPr>
        <w:t> </w:t>
      </w:r>
      <w:r>
        <w:rPr/>
        <w:t>notariales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interoperables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registros</w:t>
      </w:r>
      <w:r>
        <w:rPr>
          <w:spacing w:val="-4"/>
        </w:rPr>
        <w:t> </w:t>
      </w:r>
      <w:r>
        <w:rPr/>
        <w:t>electrónicos</w:t>
      </w:r>
      <w:r>
        <w:rPr>
          <w:spacing w:val="-4"/>
        </w:rPr>
        <w:t> </w:t>
      </w:r>
      <w:r>
        <w:rPr/>
        <w:t>generales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apoderamientos.</w:t>
      </w:r>
    </w:p>
    <w:p>
      <w:pPr>
        <w:pStyle w:val="ListParagraph"/>
        <w:numPr>
          <w:ilvl w:val="0"/>
          <w:numId w:val="9"/>
        </w:numPr>
        <w:tabs>
          <w:tab w:pos="1051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Los asientos que se realicen en los registros electrónicos generales y particulares de</w:t>
      </w:r>
      <w:r>
        <w:rPr>
          <w:spacing w:val="1"/>
          <w:sz w:val="20"/>
        </w:rPr>
        <w:t> </w:t>
      </w:r>
      <w:r>
        <w:rPr>
          <w:sz w:val="20"/>
        </w:rPr>
        <w:t>apoderamientos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contener,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10"/>
        </w:numPr>
        <w:tabs>
          <w:tab w:pos="1119" w:val="left" w:leader="none"/>
        </w:tabs>
        <w:spacing w:line="249" w:lineRule="auto" w:before="122" w:after="0"/>
        <w:ind w:left="474" w:right="1274" w:firstLine="34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apellidos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denominación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razón</w:t>
      </w:r>
      <w:r>
        <w:rPr>
          <w:spacing w:val="11"/>
          <w:sz w:val="20"/>
        </w:rPr>
        <w:t> </w:t>
      </w:r>
      <w:r>
        <w:rPr>
          <w:sz w:val="20"/>
        </w:rPr>
        <w:t>social,</w:t>
      </w:r>
      <w:r>
        <w:rPr>
          <w:spacing w:val="11"/>
          <w:sz w:val="20"/>
        </w:rPr>
        <w:t> </w:t>
      </w:r>
      <w:r>
        <w:rPr>
          <w:sz w:val="20"/>
        </w:rPr>
        <w:t>documento</w:t>
      </w:r>
      <w:r>
        <w:rPr>
          <w:spacing w:val="11"/>
          <w:sz w:val="20"/>
        </w:rPr>
        <w:t> </w:t>
      </w:r>
      <w:r>
        <w:rPr>
          <w:sz w:val="20"/>
        </w:rPr>
        <w:t>nacional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identidad,</w:t>
      </w:r>
      <w:r>
        <w:rPr>
          <w:spacing w:val="-4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equivalente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poderdante.</w:t>
      </w:r>
    </w:p>
    <w:p>
      <w:pPr>
        <w:pStyle w:val="ListParagraph"/>
        <w:numPr>
          <w:ilvl w:val="0"/>
          <w:numId w:val="10"/>
        </w:numPr>
        <w:tabs>
          <w:tab w:pos="1118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apellidos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denominación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razón</w:t>
      </w:r>
      <w:r>
        <w:rPr>
          <w:spacing w:val="11"/>
          <w:sz w:val="20"/>
        </w:rPr>
        <w:t> </w:t>
      </w:r>
      <w:r>
        <w:rPr>
          <w:sz w:val="20"/>
        </w:rPr>
        <w:t>social,</w:t>
      </w:r>
      <w:r>
        <w:rPr>
          <w:spacing w:val="11"/>
          <w:sz w:val="20"/>
        </w:rPr>
        <w:t> </w:t>
      </w:r>
      <w:r>
        <w:rPr>
          <w:sz w:val="20"/>
        </w:rPr>
        <w:t>documento</w:t>
      </w:r>
      <w:r>
        <w:rPr>
          <w:spacing w:val="11"/>
          <w:sz w:val="20"/>
        </w:rPr>
        <w:t> </w:t>
      </w:r>
      <w:r>
        <w:rPr>
          <w:sz w:val="20"/>
        </w:rPr>
        <w:t>nacional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identidad,</w:t>
      </w:r>
      <w:r>
        <w:rPr>
          <w:spacing w:val="-4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equivalente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apoderado.</w:t>
      </w:r>
    </w:p>
    <w:p>
      <w:pPr>
        <w:pStyle w:val="ListParagraph"/>
        <w:numPr>
          <w:ilvl w:val="0"/>
          <w:numId w:val="10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Fecha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inscripción.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otorga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poder.</w:t>
      </w:r>
    </w:p>
    <w:p>
      <w:pPr>
        <w:pStyle w:val="ListParagraph"/>
        <w:numPr>
          <w:ilvl w:val="0"/>
          <w:numId w:val="1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facultades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otorgue.</w:t>
      </w:r>
    </w:p>
    <w:p>
      <w:pPr>
        <w:pStyle w:val="ListParagraph"/>
        <w:numPr>
          <w:ilvl w:val="0"/>
          <w:numId w:val="9"/>
        </w:numPr>
        <w:tabs>
          <w:tab w:pos="1046" w:val="left" w:leader="none"/>
        </w:tabs>
        <w:spacing w:line="249" w:lineRule="auto" w:before="130" w:after="0"/>
        <w:ind w:left="474" w:right="1276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poderes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inscriban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registros</w:t>
      </w:r>
      <w:r>
        <w:rPr>
          <w:spacing w:val="4"/>
          <w:sz w:val="20"/>
        </w:rPr>
        <w:t> </w:t>
      </w:r>
      <w:r>
        <w:rPr>
          <w:sz w:val="20"/>
        </w:rPr>
        <w:t>electrónicos</w:t>
      </w:r>
      <w:r>
        <w:rPr>
          <w:spacing w:val="4"/>
          <w:sz w:val="20"/>
        </w:rPr>
        <w:t> </w:t>
      </w:r>
      <w:r>
        <w:rPr>
          <w:sz w:val="20"/>
        </w:rPr>
        <w:t>generales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particulares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apoderamientos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corresponder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tipologías:</w:t>
      </w:r>
    </w:p>
    <w:p>
      <w:pPr>
        <w:pStyle w:val="ListParagraph"/>
        <w:numPr>
          <w:ilvl w:val="0"/>
          <w:numId w:val="11"/>
        </w:numPr>
        <w:tabs>
          <w:tab w:pos="1062" w:val="left" w:leader="none"/>
        </w:tabs>
        <w:spacing w:line="249" w:lineRule="auto" w:before="122" w:after="0"/>
        <w:ind w:left="474" w:right="1275" w:firstLine="340"/>
        <w:jc w:val="left"/>
        <w:rPr>
          <w:sz w:val="20"/>
        </w:rPr>
      </w:pP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poder</w:t>
      </w:r>
      <w:r>
        <w:rPr>
          <w:spacing w:val="9"/>
          <w:sz w:val="20"/>
        </w:rPr>
        <w:t> </w:t>
      </w:r>
      <w:r>
        <w:rPr>
          <w:sz w:val="20"/>
        </w:rPr>
        <w:t>general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apoderado</w:t>
      </w:r>
      <w:r>
        <w:rPr>
          <w:spacing w:val="9"/>
          <w:sz w:val="20"/>
        </w:rPr>
        <w:t> </w:t>
      </w:r>
      <w:r>
        <w:rPr>
          <w:sz w:val="20"/>
        </w:rPr>
        <w:t>pueda</w:t>
      </w:r>
      <w:r>
        <w:rPr>
          <w:spacing w:val="9"/>
          <w:sz w:val="20"/>
        </w:rPr>
        <w:t> </w:t>
      </w:r>
      <w:r>
        <w:rPr>
          <w:sz w:val="20"/>
        </w:rPr>
        <w:t>actuar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nombre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poderdante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actuación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y ante</w:t>
      </w:r>
      <w:r>
        <w:rPr>
          <w:spacing w:val="-2"/>
          <w:sz w:val="20"/>
        </w:rPr>
        <w:t> </w:t>
      </w:r>
      <w:r>
        <w:rPr>
          <w:sz w:val="20"/>
        </w:rPr>
        <w:t>cualquier Administración.</w:t>
      </w:r>
    </w:p>
    <w:p>
      <w:pPr>
        <w:pStyle w:val="ListParagraph"/>
        <w:numPr>
          <w:ilvl w:val="0"/>
          <w:numId w:val="11"/>
        </w:numPr>
        <w:tabs>
          <w:tab w:pos="1051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Un poder para que el apoderado pueda actuar en nombre del poderdante en cualquier</w:t>
      </w:r>
      <w:r>
        <w:rPr>
          <w:spacing w:val="-53"/>
          <w:sz w:val="20"/>
        </w:rPr>
        <w:t> </w:t>
      </w:r>
      <w:r>
        <w:rPr>
          <w:sz w:val="20"/>
        </w:rPr>
        <w:t>actuación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Organismo</w:t>
      </w:r>
      <w:r>
        <w:rPr>
          <w:spacing w:val="-1"/>
          <w:sz w:val="20"/>
        </w:rPr>
        <w:t> </w:t>
      </w:r>
      <w:r>
        <w:rPr>
          <w:sz w:val="20"/>
        </w:rPr>
        <w:t>concreto.</w:t>
      </w:r>
    </w:p>
    <w:p>
      <w:pPr>
        <w:pStyle w:val="ListParagraph"/>
        <w:numPr>
          <w:ilvl w:val="0"/>
          <w:numId w:val="11"/>
        </w:numPr>
        <w:tabs>
          <w:tab w:pos="1045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poder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apoderado</w:t>
      </w:r>
      <w:r>
        <w:rPr>
          <w:spacing w:val="4"/>
          <w:sz w:val="20"/>
        </w:rPr>
        <w:t> </w:t>
      </w:r>
      <w:r>
        <w:rPr>
          <w:sz w:val="20"/>
        </w:rPr>
        <w:t>pueda</w:t>
      </w:r>
      <w:r>
        <w:rPr>
          <w:spacing w:val="4"/>
          <w:sz w:val="20"/>
        </w:rPr>
        <w:t> </w:t>
      </w:r>
      <w:r>
        <w:rPr>
          <w:sz w:val="20"/>
        </w:rPr>
        <w:t>actuar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nombre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poderdante</w:t>
      </w:r>
      <w:r>
        <w:rPr>
          <w:spacing w:val="4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determinados</w:t>
      </w:r>
      <w:r>
        <w:rPr>
          <w:spacing w:val="-1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especificados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poder.</w:t>
      </w:r>
    </w:p>
    <w:p>
      <w:pPr>
        <w:pStyle w:val="Heading1"/>
        <w:spacing w:before="8"/>
        <w:ind w:left="814" w:right="0"/>
        <w:jc w:val="left"/>
      </w:pPr>
      <w:r>
        <w:rPr/>
        <w:t>(Párrafo</w:t>
      </w:r>
      <w:r>
        <w:rPr>
          <w:spacing w:val="-4"/>
        </w:rPr>
        <w:t> </w:t>
      </w:r>
      <w:r>
        <w:rPr/>
        <w:t>anulado)</w:t>
      </w:r>
    </w:p>
    <w:p>
      <w:pPr>
        <w:pStyle w:val="BodyText"/>
        <w:spacing w:line="249" w:lineRule="auto" w:before="4"/>
        <w:ind w:right="1197"/>
        <w:jc w:val="left"/>
      </w:pPr>
      <w:r>
        <w:rPr/>
        <w:t>Cada</w:t>
      </w:r>
      <w:r>
        <w:rPr>
          <w:spacing w:val="6"/>
        </w:rPr>
        <w:t> </w:t>
      </w:r>
      <w:r>
        <w:rPr/>
        <w:t>Comunidad</w:t>
      </w:r>
      <w:r>
        <w:rPr>
          <w:spacing w:val="7"/>
        </w:rPr>
        <w:t> </w:t>
      </w:r>
      <w:r>
        <w:rPr/>
        <w:t>Autónoma</w:t>
      </w:r>
      <w:r>
        <w:rPr>
          <w:spacing w:val="7"/>
        </w:rPr>
        <w:t> </w:t>
      </w:r>
      <w:r>
        <w:rPr/>
        <w:t>aprobará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modelos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poderes</w:t>
      </w:r>
      <w:r>
        <w:rPr>
          <w:spacing w:val="6"/>
        </w:rPr>
        <w:t> </w:t>
      </w:r>
      <w:r>
        <w:rPr/>
        <w:t>inscribibles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registro</w:t>
      </w:r>
      <w:r>
        <w:rPr>
          <w:spacing w:val="-5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 circunscriba a</w:t>
      </w:r>
      <w:r>
        <w:rPr>
          <w:spacing w:val="-2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respectiva Administración.</w:t>
      </w:r>
    </w:p>
    <w:p>
      <w:pPr>
        <w:pStyle w:val="ListParagraph"/>
        <w:numPr>
          <w:ilvl w:val="0"/>
          <w:numId w:val="9"/>
        </w:numPr>
        <w:tabs>
          <w:tab w:pos="1048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El apoderamiento «</w:t>
      </w:r>
      <w:r>
        <w:rPr>
          <w:i/>
          <w:sz w:val="20"/>
        </w:rPr>
        <w:t>apud </w:t>
      </w:r>
      <w:r>
        <w:rPr>
          <w:sz w:val="20"/>
        </w:rPr>
        <w:t>acta» se otorgará mediante comparecencia electrónica en 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haciendo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55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previstos en esta Ley, o bien mediante comparecencia personal en las oficinas de asistencia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registros.</w:t>
      </w:r>
    </w:p>
    <w:p>
      <w:pPr>
        <w:pStyle w:val="ListParagraph"/>
        <w:numPr>
          <w:ilvl w:val="0"/>
          <w:numId w:val="9"/>
        </w:numPr>
        <w:tabs>
          <w:tab w:pos="104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 poderes inscritos en el registro tendrán una validez determinada máxima de cinco</w:t>
      </w:r>
      <w:r>
        <w:rPr>
          <w:spacing w:val="1"/>
          <w:sz w:val="20"/>
        </w:rPr>
        <w:t> </w:t>
      </w:r>
      <w:r>
        <w:rPr>
          <w:sz w:val="20"/>
        </w:rPr>
        <w:t>años a contar desde la fecha de inscripción. En todo caso, en cualquier momento antes de la</w:t>
      </w:r>
      <w:r>
        <w:rPr>
          <w:spacing w:val="-53"/>
          <w:sz w:val="20"/>
        </w:rPr>
        <w:t> </w:t>
      </w:r>
      <w:r>
        <w:rPr>
          <w:sz w:val="20"/>
        </w:rPr>
        <w:t>finalización de dicho plazo el poderdante podrá revocar o prorrogar el poder. Las prórrogas</w:t>
      </w:r>
      <w:r>
        <w:rPr>
          <w:spacing w:val="1"/>
          <w:sz w:val="20"/>
        </w:rPr>
        <w:t> </w:t>
      </w:r>
      <w:r>
        <w:rPr>
          <w:sz w:val="20"/>
        </w:rPr>
        <w:t>otorgadas por el poderdante al registro tendrán una validez determinada máxima de 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contar 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inscripción.</w:t>
      </w:r>
    </w:p>
    <w:p>
      <w:pPr>
        <w:pStyle w:val="ListParagraph"/>
        <w:numPr>
          <w:ilvl w:val="0"/>
          <w:numId w:val="9"/>
        </w:numPr>
        <w:tabs>
          <w:tab w:pos="1044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 solicitudes de inscripción del poder, de revocación, de prórroga o de denuncia del</w:t>
      </w:r>
      <w:r>
        <w:rPr>
          <w:spacing w:val="1"/>
          <w:sz w:val="20"/>
        </w:rPr>
        <w:t> </w:t>
      </w:r>
      <w:r>
        <w:rPr>
          <w:sz w:val="20"/>
        </w:rPr>
        <w:t>mismo podrán dirigirse a cualquier registro, debiendo quedar inscrita esta circunstancia en el</w:t>
      </w:r>
      <w:r>
        <w:rPr>
          <w:spacing w:val="1"/>
          <w:sz w:val="20"/>
        </w:rPr>
        <w:t> </w:t>
      </w:r>
      <w:r>
        <w:rPr>
          <w:sz w:val="20"/>
        </w:rPr>
        <w:t>registro de la Administración u Organismo ante la que tenga efectos el poder y surtiendo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produzca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inscripción.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7. Pluralidad de interesados." w:id="22"/>
      <w:bookmarkEnd w:id="22"/>
      <w:r>
        <w:rPr/>
      </w:r>
      <w:bookmarkStart w:name="_bookmark10" w:id="23"/>
      <w:bookmarkEnd w:id="2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Pluralidad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interesados.</w:t>
      </w:r>
    </w:p>
    <w:p>
      <w:pPr>
        <w:pStyle w:val="BodyText"/>
        <w:spacing w:line="249" w:lineRule="auto" w:before="117"/>
        <w:ind w:right="1272"/>
      </w:pP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figuren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hayan</w:t>
      </w:r>
      <w:r>
        <w:rPr>
          <w:spacing w:val="-2"/>
        </w:rPr>
        <w:t> </w:t>
      </w:r>
      <w:r>
        <w:rPr/>
        <w:t>señalado,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defecto,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figure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primer</w:t>
      </w:r>
      <w:r>
        <w:rPr>
          <w:spacing w:val="-3"/>
        </w:rPr>
        <w:t> </w:t>
      </w:r>
      <w:r>
        <w:rPr/>
        <w:t>término.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8. Nuevos interesados en el pro" w:id="24"/>
      <w:bookmarkEnd w:id="24"/>
      <w:r>
        <w:rPr/>
      </w:r>
      <w:bookmarkStart w:name="_bookmark11" w:id="25"/>
      <w:bookmarkEnd w:id="2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8.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Nuevos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interesados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procedimiento.</w:t>
      </w:r>
    </w:p>
    <w:p>
      <w:pPr>
        <w:pStyle w:val="BodyText"/>
        <w:spacing w:line="249" w:lineRule="auto" w:before="118"/>
        <w:ind w:right="1197"/>
        <w:jc w:val="left"/>
      </w:pPr>
      <w:r>
        <w:rPr/>
        <w:t>Si</w:t>
      </w:r>
      <w:r>
        <w:rPr>
          <w:spacing w:val="6"/>
        </w:rPr>
        <w:t> </w:t>
      </w:r>
      <w:r>
        <w:rPr/>
        <w:t>durante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instrucción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procedimiento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haya</w:t>
      </w:r>
      <w:r>
        <w:rPr>
          <w:spacing w:val="6"/>
        </w:rPr>
        <w:t> </w:t>
      </w:r>
      <w:r>
        <w:rPr/>
        <w:t>tenido</w:t>
      </w:r>
      <w:r>
        <w:rPr>
          <w:spacing w:val="6"/>
        </w:rPr>
        <w:t> </w:t>
      </w:r>
      <w:r>
        <w:rPr/>
        <w:t>publicidad,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advierte</w:t>
      </w:r>
      <w:r>
        <w:rPr>
          <w:spacing w:val="1"/>
        </w:rPr>
        <w:t> </w:t>
      </w:r>
      <w:r>
        <w:rPr/>
        <w:t>la</w:t>
      </w:r>
      <w:r>
        <w:rPr>
          <w:spacing w:val="28"/>
        </w:rPr>
        <w:t> </w:t>
      </w:r>
      <w:r>
        <w:rPr/>
        <w:t>existencia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sean</w:t>
      </w:r>
      <w:r>
        <w:rPr>
          <w:spacing w:val="29"/>
        </w:rPr>
        <w:t> </w:t>
      </w:r>
      <w:r>
        <w:rPr/>
        <w:t>titulares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derechos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intereses</w:t>
      </w:r>
      <w:r>
        <w:rPr>
          <w:spacing w:val="29"/>
        </w:rPr>
        <w:t> </w:t>
      </w:r>
      <w:r>
        <w:rPr/>
        <w:t>legítimos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directos</w:t>
      </w:r>
    </w:p>
    <w:p>
      <w:pPr>
        <w:spacing w:after="0" w:line="249" w:lineRule="auto"/>
        <w:jc w:val="left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cuya identificación resulte del expediente y que puedan resultar afectados por la resolución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dicte,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comunicará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dichas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tramitación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II. Identificación y firma de l" w:id="26"/>
      <w:bookmarkEnd w:id="26"/>
      <w:r>
        <w:rPr/>
      </w:r>
      <w:bookmarkStart w:name="_bookmark12" w:id="27"/>
      <w:bookmarkEnd w:id="27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left="814" w:right="1609"/>
      </w:pPr>
      <w:r>
        <w:rPr/>
        <w:t>Identificación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firma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administrativo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9. Sistemas de identificación d" w:id="28"/>
      <w:bookmarkEnd w:id="28"/>
      <w:r>
        <w:rPr/>
      </w:r>
      <w:bookmarkStart w:name="_bookmark13" w:id="29"/>
      <w:bookmarkEnd w:id="2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9.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interesados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procedimiento.</w:t>
      </w:r>
    </w:p>
    <w:p>
      <w:pPr>
        <w:pStyle w:val="ListParagraph"/>
        <w:numPr>
          <w:ilvl w:val="0"/>
          <w:numId w:val="12"/>
        </w:numPr>
        <w:tabs>
          <w:tab w:pos="112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 en el procedimiento administrativo, mediante la comprobación de su nombre y</w:t>
      </w:r>
      <w:r>
        <w:rPr>
          <w:spacing w:val="1"/>
          <w:sz w:val="20"/>
        </w:rPr>
        <w:t> </w:t>
      </w:r>
      <w:r>
        <w:rPr>
          <w:sz w:val="20"/>
        </w:rPr>
        <w:t>apellidos o denominación o razón social, según corresponda, que consten en el Documento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Identidad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identificativo</w:t>
      </w:r>
      <w:r>
        <w:rPr>
          <w:spacing w:val="-2"/>
          <w:sz w:val="20"/>
        </w:rPr>
        <w:t> </w:t>
      </w:r>
      <w:r>
        <w:rPr>
          <w:sz w:val="20"/>
        </w:rPr>
        <w:t>equivalente.</w:t>
      </w:r>
    </w:p>
    <w:p>
      <w:pPr>
        <w:pStyle w:val="ListParagraph"/>
        <w:numPr>
          <w:ilvl w:val="0"/>
          <w:numId w:val="12"/>
        </w:numPr>
        <w:tabs>
          <w:tab w:pos="1111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identificarse</w:t>
      </w:r>
      <w:r>
        <w:rPr>
          <w:spacing w:val="1"/>
          <w:sz w:val="20"/>
        </w:rPr>
        <w:t> </w:t>
      </w:r>
      <w:r>
        <w:rPr>
          <w:sz w:val="20"/>
        </w:rPr>
        <w:t>electrónicamente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sistemas siguientes:</w:t>
      </w:r>
    </w:p>
    <w:p>
      <w:pPr>
        <w:pStyle w:val="ListParagraph"/>
        <w:numPr>
          <w:ilvl w:val="0"/>
          <w:numId w:val="13"/>
        </w:numPr>
        <w:tabs>
          <w:tab w:pos="1126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cualificados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expedidos por prestadores incluidos en la ‘‘Lista de confianza de prestadores de servicios de</w:t>
      </w:r>
      <w:r>
        <w:rPr>
          <w:spacing w:val="1"/>
          <w:sz w:val="20"/>
        </w:rPr>
        <w:t> </w:t>
      </w:r>
      <w:r>
        <w:rPr>
          <w:sz w:val="20"/>
        </w:rPr>
        <w:t>certificación’’.</w:t>
      </w:r>
    </w:p>
    <w:p>
      <w:pPr>
        <w:pStyle w:val="ListParagraph"/>
        <w:numPr>
          <w:ilvl w:val="0"/>
          <w:numId w:val="13"/>
        </w:numPr>
        <w:tabs>
          <w:tab w:pos="113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cualificados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sello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expedidos por prestadores incluidos en la ‘‘Lista de confianza de prestadores de servicios de</w:t>
      </w:r>
      <w:r>
        <w:rPr>
          <w:spacing w:val="-53"/>
          <w:sz w:val="20"/>
        </w:rPr>
        <w:t> </w:t>
      </w:r>
      <w:r>
        <w:rPr>
          <w:sz w:val="20"/>
        </w:rPr>
        <w:t>certificación’’.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Sistemas de clave concertada y cualquier otro sistema, que las Administraciones</w:t>
      </w:r>
      <w:r>
        <w:rPr>
          <w:spacing w:val="1"/>
          <w:sz w:val="20"/>
        </w:rPr>
        <w:t> </w:t>
      </w:r>
      <w:r>
        <w:rPr>
          <w:sz w:val="20"/>
        </w:rPr>
        <w:t>consideren válido en los términos y condiciones que se establezca, siempre que cuenten con</w:t>
      </w:r>
      <w:r>
        <w:rPr>
          <w:spacing w:val="-53"/>
          <w:sz w:val="20"/>
        </w:rPr>
        <w:t> </w:t>
      </w:r>
      <w:r>
        <w:rPr>
          <w:sz w:val="20"/>
        </w:rPr>
        <w:t>un registro previo como usuario que permita garantizar su identidad, previa autorización por</w:t>
      </w:r>
      <w:r>
        <w:rPr>
          <w:spacing w:val="1"/>
          <w:sz w:val="20"/>
        </w:rPr>
        <w:t> </w:t>
      </w:r>
      <w:r>
        <w:rPr>
          <w:sz w:val="20"/>
        </w:rPr>
        <w:t>parte de la Secretaría General de Administración Digital del Ministerio de Política Territorial y</w:t>
      </w:r>
      <w:r>
        <w:rPr>
          <w:spacing w:val="1"/>
          <w:sz w:val="20"/>
        </w:rPr>
        <w:t> </w:t>
      </w:r>
      <w:r>
        <w:rPr>
          <w:sz w:val="20"/>
        </w:rPr>
        <w:t>Función Pública, que solo podrá ser denegada por motivos de seguridad pública, previo</w:t>
      </w:r>
      <w:r>
        <w:rPr>
          <w:spacing w:val="1"/>
          <w:sz w:val="20"/>
        </w:rPr>
        <w:t> </w:t>
      </w:r>
      <w:r>
        <w:rPr>
          <w:sz w:val="20"/>
        </w:rPr>
        <w:t>informe vinculante de la Secretaría de Estado de Seguridad del Ministerio del Interior. La</w:t>
      </w:r>
      <w:r>
        <w:rPr>
          <w:spacing w:val="1"/>
          <w:sz w:val="20"/>
        </w:rPr>
        <w:t> </w:t>
      </w:r>
      <w:r>
        <w:rPr>
          <w:sz w:val="20"/>
        </w:rPr>
        <w:t>autorización habrá de ser emitida en el plazo máximo de tres meses. Sin perjuicio de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entenderá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desestimatorios.</w:t>
      </w:r>
    </w:p>
    <w:p>
      <w:pPr>
        <w:pStyle w:val="BodyText"/>
        <w:spacing w:line="249" w:lineRule="auto" w:before="7"/>
        <w:ind w:right="1273"/>
      </w:pP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 previstos en las letras a) y b) sea posible para todo procedimiento, aun cuando se</w:t>
      </w:r>
      <w:r>
        <w:rPr>
          <w:spacing w:val="1"/>
        </w:rPr>
        <w:t> </w:t>
      </w:r>
      <w:r>
        <w:rPr/>
        <w:t>admita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letra</w:t>
      </w:r>
      <w:r>
        <w:rPr>
          <w:spacing w:val="-2"/>
        </w:rPr>
        <w:t> </w:t>
      </w:r>
      <w:r>
        <w:rPr/>
        <w:t>c).</w:t>
      </w:r>
    </w:p>
    <w:p>
      <w:pPr>
        <w:pStyle w:val="ListParagraph"/>
        <w:numPr>
          <w:ilvl w:val="0"/>
          <w:numId w:val="12"/>
        </w:numPr>
        <w:tabs>
          <w:tab w:pos="1074" w:val="left" w:leader="none"/>
        </w:tabs>
        <w:spacing w:line="249" w:lineRule="auto" w:before="123" w:after="0"/>
        <w:ind w:left="474" w:right="1272" w:firstLine="340"/>
        <w:jc w:val="both"/>
        <w:rPr>
          <w:sz w:val="20"/>
        </w:rPr>
      </w:pPr>
      <w:r>
        <w:rPr>
          <w:sz w:val="20"/>
        </w:rPr>
        <w:t>En relación con los sistemas de identificación previstos en la letra c) del apartado</w:t>
      </w:r>
      <w:r>
        <w:rPr>
          <w:spacing w:val="1"/>
          <w:sz w:val="20"/>
        </w:rPr>
        <w:t> </w:t>
      </w:r>
      <w:r>
        <w:rPr>
          <w:sz w:val="20"/>
        </w:rPr>
        <w:t>anterior, se establece la obligatoriedad de que los recursos técnicos necesarios para la</w:t>
      </w:r>
      <w:r>
        <w:rPr>
          <w:spacing w:val="1"/>
          <w:sz w:val="20"/>
        </w:rPr>
        <w:t> </w:t>
      </w:r>
      <w:r>
        <w:rPr>
          <w:sz w:val="20"/>
        </w:rPr>
        <w:t>recogida, almacenamiento, tratamiento y gestión de dichos sistemas se encuentren situados</w:t>
      </w:r>
      <w:r>
        <w:rPr>
          <w:spacing w:val="1"/>
          <w:sz w:val="20"/>
        </w:rPr>
        <w:t> </w:t>
      </w:r>
      <w:r>
        <w:rPr>
          <w:sz w:val="20"/>
        </w:rPr>
        <w:t>en territorio de la Unión Europea, y en caso de tratarse de categorías especiales de datos a</w:t>
      </w:r>
      <w:r>
        <w:rPr>
          <w:spacing w:val="1"/>
          <w:sz w:val="20"/>
        </w:rPr>
        <w:t> </w:t>
      </w:r>
      <w:r>
        <w:rPr>
          <w:sz w:val="20"/>
        </w:rPr>
        <w:t>los que se refiere el artículo 9 del Reglamento (UE) 2016/679, del Parlamento Europeo y del</w:t>
      </w:r>
      <w:r>
        <w:rPr>
          <w:spacing w:val="1"/>
          <w:sz w:val="20"/>
        </w:rPr>
        <w:t> </w:t>
      </w:r>
      <w:r>
        <w:rPr>
          <w:sz w:val="20"/>
        </w:rPr>
        <w:t>Consejo, de 27 de abril de 2016, relativo a la protección de las personas físicas en lo que</w:t>
      </w:r>
      <w:r>
        <w:rPr>
          <w:spacing w:val="1"/>
          <w:sz w:val="20"/>
        </w:rPr>
        <w:t> </w:t>
      </w:r>
      <w:r>
        <w:rPr>
          <w:sz w:val="20"/>
        </w:rPr>
        <w:t>respecta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tratamiento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datos</w:t>
      </w:r>
      <w:r>
        <w:rPr>
          <w:spacing w:val="19"/>
          <w:sz w:val="20"/>
        </w:rPr>
        <w:t> </w:t>
      </w:r>
      <w:r>
        <w:rPr>
          <w:sz w:val="20"/>
        </w:rPr>
        <w:t>personales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libre</w:t>
      </w:r>
      <w:r>
        <w:rPr>
          <w:spacing w:val="19"/>
          <w:sz w:val="20"/>
        </w:rPr>
        <w:t> </w:t>
      </w:r>
      <w:r>
        <w:rPr>
          <w:sz w:val="20"/>
        </w:rPr>
        <w:t>circulación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estos</w:t>
      </w:r>
      <w:r>
        <w:rPr>
          <w:spacing w:val="19"/>
          <w:sz w:val="20"/>
        </w:rPr>
        <w:t> </w:t>
      </w:r>
      <w:r>
        <w:rPr>
          <w:sz w:val="20"/>
        </w:rPr>
        <w:t>datos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que se deroga la Directiva 95/46/CE, en territorio español. En cualquier caso, los datos se</w:t>
      </w:r>
      <w:r>
        <w:rPr>
          <w:spacing w:val="1"/>
          <w:sz w:val="20"/>
        </w:rPr>
        <w:t> </w:t>
      </w:r>
      <w:r>
        <w:rPr>
          <w:sz w:val="20"/>
        </w:rPr>
        <w:t>encontrarán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judiciales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competentes.</w:t>
      </w:r>
    </w:p>
    <w:p>
      <w:pPr>
        <w:pStyle w:val="BodyText"/>
        <w:spacing w:line="249" w:lineRule="auto" w:before="8"/>
        <w:ind w:right="1272"/>
      </w:pPr>
      <w:r>
        <w:rPr/>
        <w:t>Los datos a que se refiere el párrafo anterior no podrán ser objeto de transferencia a un</w:t>
      </w:r>
      <w:r>
        <w:rPr>
          <w:spacing w:val="1"/>
        </w:rPr>
        <w:t> </w:t>
      </w:r>
      <w:r>
        <w:rPr/>
        <w:t>tercer país u organización internacional, con excepción de los que hayan sido objeto de una</w:t>
      </w:r>
      <w:r>
        <w:rPr>
          <w:spacing w:val="1"/>
        </w:rPr>
        <w:t> </w:t>
      </w:r>
      <w:r>
        <w:rPr/>
        <w:t>decisión de adecuación de la Comisión Europea o cuando así lo exija el cumplimiento de las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asumidas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España.</w:t>
      </w:r>
    </w:p>
    <w:p>
      <w:pPr>
        <w:pStyle w:val="ListParagraph"/>
        <w:numPr>
          <w:ilvl w:val="0"/>
          <w:numId w:val="12"/>
        </w:numPr>
        <w:tabs>
          <w:tab w:pos="1094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53"/>
          <w:sz w:val="20"/>
        </w:rPr>
        <w:t> </w:t>
      </w:r>
      <w:r>
        <w:rPr>
          <w:sz w:val="20"/>
        </w:rPr>
        <w:t>General del Estado servirá para acreditar frente a todas las Administraciones Públicas, salvo</w:t>
      </w:r>
      <w:r>
        <w:rPr>
          <w:spacing w:val="1"/>
          <w:sz w:val="20"/>
        </w:rPr>
        <w:t> </w:t>
      </w:r>
      <w:r>
        <w:rPr>
          <w:sz w:val="20"/>
        </w:rPr>
        <w:t>prueba en contrario, la identificación electrónica de los interesados en el procedimiento</w:t>
      </w:r>
      <w:r>
        <w:rPr>
          <w:spacing w:val="1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0. Sistemas de firma admitidos" w:id="30"/>
      <w:bookmarkEnd w:id="30"/>
      <w:r>
        <w:rPr/>
      </w:r>
      <w:bookmarkStart w:name="_bookmark14" w:id="31"/>
      <w:bookmarkEnd w:id="3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firma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admitidos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Públicas.</w:t>
      </w:r>
    </w:p>
    <w:p>
      <w:pPr>
        <w:pStyle w:val="ListParagraph"/>
        <w:numPr>
          <w:ilvl w:val="0"/>
          <w:numId w:val="14"/>
        </w:numPr>
        <w:tabs>
          <w:tab w:pos="106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interesados podrán firmar a través de cualquier medio que permita acreditar la</w:t>
      </w:r>
      <w:r>
        <w:rPr>
          <w:spacing w:val="1"/>
          <w:sz w:val="20"/>
        </w:rPr>
        <w:t> </w:t>
      </w:r>
      <w:r>
        <w:rPr>
          <w:sz w:val="20"/>
        </w:rPr>
        <w:t>autenticidad de la expresión de su voluntad y consentimiento, así como la integridad e</w:t>
      </w:r>
      <w:r>
        <w:rPr>
          <w:spacing w:val="1"/>
          <w:sz w:val="20"/>
        </w:rPr>
        <w:t> </w:t>
      </w:r>
      <w:r>
        <w:rPr>
          <w:sz w:val="20"/>
        </w:rPr>
        <w:t>inalterabilidad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1054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En el caso de que los interesados optaran por relacionarse con las 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medios electrónicos,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considerarán</w:t>
      </w:r>
      <w:r>
        <w:rPr>
          <w:spacing w:val="-1"/>
          <w:sz w:val="20"/>
        </w:rPr>
        <w:t> </w:t>
      </w:r>
      <w:r>
        <w:rPr>
          <w:sz w:val="20"/>
        </w:rPr>
        <w:t>válidos 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firma:</w:t>
      </w:r>
    </w:p>
    <w:p>
      <w:pPr>
        <w:pStyle w:val="ListParagraph"/>
        <w:numPr>
          <w:ilvl w:val="0"/>
          <w:numId w:val="15"/>
        </w:numPr>
        <w:tabs>
          <w:tab w:pos="1132" w:val="left" w:leader="none"/>
        </w:tabs>
        <w:spacing w:line="249" w:lineRule="auto" w:before="121" w:after="0"/>
        <w:ind w:left="474" w:right="1273" w:firstLine="340"/>
        <w:jc w:val="both"/>
        <w:rPr>
          <w:sz w:val="20"/>
        </w:rPr>
      </w:pP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cualificada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avanzada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cualificados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expedidos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prestadores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‘‘Lista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confianza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prestadores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 de</w:t>
      </w:r>
      <w:r>
        <w:rPr>
          <w:spacing w:val="-1"/>
          <w:sz w:val="20"/>
        </w:rPr>
        <w:t> </w:t>
      </w:r>
      <w:r>
        <w:rPr>
          <w:sz w:val="20"/>
        </w:rPr>
        <w:t>certificación’’.</w:t>
      </w:r>
    </w:p>
    <w:p>
      <w:pPr>
        <w:pStyle w:val="ListParagraph"/>
        <w:numPr>
          <w:ilvl w:val="0"/>
          <w:numId w:val="15"/>
        </w:numPr>
        <w:tabs>
          <w:tab w:pos="106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Sistemas de sello electrónico cualificado y de sello electrónico avanzado basados en</w:t>
      </w:r>
      <w:r>
        <w:rPr>
          <w:spacing w:val="1"/>
          <w:sz w:val="20"/>
        </w:rPr>
        <w:t> </w:t>
      </w:r>
      <w:r>
        <w:rPr>
          <w:sz w:val="20"/>
        </w:rPr>
        <w:t>certificados electrónicos cualificados de sello electrónico expedidos por prestador incluido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‘‘Lista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confianza de</w:t>
      </w:r>
      <w:r>
        <w:rPr>
          <w:spacing w:val="-2"/>
          <w:sz w:val="20"/>
        </w:rPr>
        <w:t> </w:t>
      </w:r>
      <w:r>
        <w:rPr>
          <w:sz w:val="20"/>
        </w:rPr>
        <w:t>prestadores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certificación’’.</w:t>
      </w:r>
    </w:p>
    <w:p>
      <w:pPr>
        <w:pStyle w:val="ListParagraph"/>
        <w:numPr>
          <w:ilvl w:val="0"/>
          <w:numId w:val="15"/>
        </w:numPr>
        <w:tabs>
          <w:tab w:pos="107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Cualquier otro sistema que las Administraciones Públicas consideren válido en los</w:t>
      </w:r>
      <w:r>
        <w:rPr>
          <w:spacing w:val="1"/>
          <w:sz w:val="20"/>
        </w:rPr>
        <w:t> </w:t>
      </w:r>
      <w:r>
        <w:rPr>
          <w:sz w:val="20"/>
        </w:rPr>
        <w:t>términos y condiciones que se establezca, siempre que cuenten con un registro previo como</w:t>
      </w:r>
      <w:r>
        <w:rPr>
          <w:spacing w:val="1"/>
          <w:sz w:val="20"/>
        </w:rPr>
        <w:t> </w:t>
      </w:r>
      <w:r>
        <w:rPr>
          <w:sz w:val="20"/>
        </w:rPr>
        <w:t>usuario que permita garantizar su identidad, previa autorización por parte de la Secretaría</w:t>
      </w:r>
      <w:r>
        <w:rPr>
          <w:spacing w:val="1"/>
          <w:sz w:val="20"/>
        </w:rPr>
        <w:t> </w:t>
      </w:r>
      <w:r>
        <w:rPr>
          <w:sz w:val="20"/>
        </w:rPr>
        <w:t>General de Administración Digital del Ministerio de Política Territorial y Función Pública, que</w:t>
      </w:r>
      <w:r>
        <w:rPr>
          <w:spacing w:val="1"/>
          <w:sz w:val="20"/>
        </w:rPr>
        <w:t> </w:t>
      </w:r>
      <w:r>
        <w:rPr>
          <w:sz w:val="20"/>
        </w:rPr>
        <w:t>solo podrá ser denegada por motivos de seguridad pública, previo informe vinculante de la</w:t>
      </w:r>
      <w:r>
        <w:rPr>
          <w:spacing w:val="1"/>
          <w:sz w:val="20"/>
        </w:rPr>
        <w:t> </w:t>
      </w:r>
      <w:r>
        <w:rPr>
          <w:sz w:val="20"/>
        </w:rPr>
        <w:t>Secretaría de Estado de Seguridad del Ministerio del Interior. La autorización habrá de ser</w:t>
      </w:r>
      <w:r>
        <w:rPr>
          <w:spacing w:val="1"/>
          <w:sz w:val="20"/>
        </w:rPr>
        <w:t> </w:t>
      </w:r>
      <w:r>
        <w:rPr>
          <w:sz w:val="20"/>
        </w:rPr>
        <w:t>emitida en el plazo máximo de tres meses. Sin perjuicio de la obligación de la Administración</w:t>
      </w:r>
      <w:r>
        <w:rPr>
          <w:spacing w:val="-53"/>
          <w:sz w:val="20"/>
        </w:rPr>
        <w:t> </w:t>
      </w:r>
      <w:r>
        <w:rPr>
          <w:sz w:val="20"/>
        </w:rPr>
        <w:t>General del Estado de resolver en plazo, la falta de resolución de la solicitud de autorización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tiene efectos</w:t>
      </w:r>
      <w:r>
        <w:rPr>
          <w:spacing w:val="-2"/>
          <w:sz w:val="20"/>
        </w:rPr>
        <w:t> </w:t>
      </w:r>
      <w:r>
        <w:rPr>
          <w:sz w:val="20"/>
        </w:rPr>
        <w:t>desestimatorios.</w:t>
      </w:r>
    </w:p>
    <w:p>
      <w:pPr>
        <w:pStyle w:val="BodyText"/>
        <w:spacing w:line="249" w:lineRule="auto" w:before="8"/>
        <w:ind w:right="1275"/>
      </w:pP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 previstos en las letras a) y b) sea posible para todos los procedimientos en todos</w:t>
      </w:r>
      <w:r>
        <w:rPr>
          <w:spacing w:val="1"/>
        </w:rPr>
        <w:t> </w:t>
      </w:r>
      <w:r>
        <w:rPr/>
        <w:t>sus trámites, aun cuando adicionalmente se permita alguno de los previstos al amparo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letra</w:t>
      </w:r>
      <w:r>
        <w:rPr>
          <w:spacing w:val="-1"/>
        </w:rPr>
        <w:t> </w:t>
      </w:r>
      <w:r>
        <w:rPr/>
        <w:t>c).</w:t>
      </w:r>
    </w:p>
    <w:p>
      <w:pPr>
        <w:pStyle w:val="ListParagraph"/>
        <w:numPr>
          <w:ilvl w:val="0"/>
          <w:numId w:val="14"/>
        </w:numPr>
        <w:tabs>
          <w:tab w:pos="1047" w:val="left" w:leader="none"/>
        </w:tabs>
        <w:spacing w:line="249" w:lineRule="auto" w:before="123" w:after="0"/>
        <w:ind w:left="474" w:right="1271" w:firstLine="340"/>
        <w:jc w:val="both"/>
        <w:rPr>
          <w:sz w:val="20"/>
        </w:rPr>
      </w:pPr>
      <w:r>
        <w:rPr>
          <w:sz w:val="20"/>
        </w:rPr>
        <w:t>En relación con los sistemas de firma previstos en la letra c) del apartado anterior, se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obligatoriedad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recogida,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situados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territorio de la Unión Europea, y en caso de tratarse de categorías especiales de datos a los</w:t>
      </w:r>
      <w:r>
        <w:rPr>
          <w:spacing w:val="1"/>
          <w:sz w:val="20"/>
        </w:rPr>
        <w:t> </w:t>
      </w:r>
      <w:r>
        <w:rPr>
          <w:sz w:val="20"/>
        </w:rPr>
        <w:t>que se refiere el artículo 9 del Reglamento (UE) 2016/679, del Parlamento Europeo y del</w:t>
      </w:r>
      <w:r>
        <w:rPr>
          <w:spacing w:val="1"/>
          <w:sz w:val="20"/>
        </w:rPr>
        <w:t> </w:t>
      </w:r>
      <w:r>
        <w:rPr>
          <w:sz w:val="20"/>
        </w:rPr>
        <w:t>Consejo, de 27 de abril de 2016, en territorio español. En cualquier caso, los datos se</w:t>
      </w:r>
      <w:r>
        <w:rPr>
          <w:spacing w:val="1"/>
          <w:sz w:val="20"/>
        </w:rPr>
        <w:t> </w:t>
      </w:r>
      <w:r>
        <w:rPr>
          <w:sz w:val="20"/>
        </w:rPr>
        <w:t>encontrarán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judiciales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competentes.</w:t>
      </w:r>
    </w:p>
    <w:p>
      <w:pPr>
        <w:pStyle w:val="BodyText"/>
        <w:spacing w:line="249" w:lineRule="auto" w:before="6"/>
        <w:ind w:right="1272"/>
      </w:pPr>
      <w:r>
        <w:rPr/>
        <w:t>Los datos a que se refiere el párrafo anterior no podrán ser objeto de transferencia a un</w:t>
      </w:r>
      <w:r>
        <w:rPr>
          <w:spacing w:val="1"/>
        </w:rPr>
        <w:t> </w:t>
      </w:r>
      <w:r>
        <w:rPr/>
        <w:t>tercer país u organización internacional, con excepción de los que hayan sido objeto de una</w:t>
      </w:r>
      <w:r>
        <w:rPr>
          <w:spacing w:val="1"/>
        </w:rPr>
        <w:t> </w:t>
      </w:r>
      <w:r>
        <w:rPr/>
        <w:t>decisión de adecuación de la Comisión Europea o cuando así lo exija el cumplimiento de las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asumidas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España.</w:t>
      </w:r>
    </w:p>
    <w:p>
      <w:pPr>
        <w:pStyle w:val="ListParagraph"/>
        <w:numPr>
          <w:ilvl w:val="0"/>
          <w:numId w:val="14"/>
        </w:numPr>
        <w:tabs>
          <w:tab w:pos="112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aplicable,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39"/>
          <w:sz w:val="20"/>
        </w:rPr>
        <w:t> </w:t>
      </w:r>
      <w:r>
        <w:rPr>
          <w:sz w:val="20"/>
        </w:rPr>
        <w:t>Públicas</w:t>
      </w:r>
      <w:r>
        <w:rPr>
          <w:spacing w:val="39"/>
          <w:sz w:val="20"/>
        </w:rPr>
        <w:t> </w:t>
      </w:r>
      <w:r>
        <w:rPr>
          <w:sz w:val="20"/>
        </w:rPr>
        <w:t>podrán</w:t>
      </w:r>
      <w:r>
        <w:rPr>
          <w:spacing w:val="40"/>
          <w:sz w:val="20"/>
        </w:rPr>
        <w:t> </w:t>
      </w:r>
      <w:r>
        <w:rPr>
          <w:sz w:val="20"/>
        </w:rPr>
        <w:t>admitir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sistemas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identificación</w:t>
      </w:r>
      <w:r>
        <w:rPr>
          <w:spacing w:val="39"/>
          <w:sz w:val="20"/>
        </w:rPr>
        <w:t> </w:t>
      </w:r>
      <w:r>
        <w:rPr>
          <w:sz w:val="20"/>
        </w:rPr>
        <w:t>contemplados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esta Ley como sistema de firma cuando permitan acreditar la autenticidad de la expresión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voluntad y consentimiento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14"/>
        </w:numPr>
        <w:tabs>
          <w:tab w:pos="1052" w:val="left" w:leader="none"/>
        </w:tabs>
        <w:spacing w:line="249" w:lineRule="auto" w:before="3" w:after="0"/>
        <w:ind w:left="474" w:right="1277" w:firstLine="340"/>
        <w:jc w:val="both"/>
        <w:rPr>
          <w:sz w:val="20"/>
        </w:rPr>
      </w:pPr>
      <w:r>
        <w:rPr>
          <w:sz w:val="20"/>
        </w:rPr>
        <w:t>Cuando los interesados utilicen un sistema de firma de los previstos en este artículo,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identidad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</w:t>
      </w:r>
      <w:r>
        <w:rPr>
          <w:spacing w:val="-2"/>
          <w:sz w:val="20"/>
        </w:rPr>
        <w:t> </w:t>
      </w:r>
      <w:r>
        <w:rPr>
          <w:sz w:val="20"/>
        </w:rPr>
        <w:t>ya</w:t>
      </w:r>
      <w:r>
        <w:rPr>
          <w:spacing w:val="-1"/>
          <w:sz w:val="20"/>
        </w:rPr>
        <w:t> </w:t>
      </w:r>
      <w:r>
        <w:rPr>
          <w:sz w:val="20"/>
        </w:rPr>
        <w:t>acreditada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1. Uso de medios de identifica" w:id="32"/>
      <w:bookmarkEnd w:id="32"/>
      <w:r>
        <w:rPr/>
      </w:r>
      <w:bookmarkStart w:name="_bookmark15" w:id="33"/>
      <w:bookmarkEnd w:id="3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Uso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identificación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administrativo.</w:t>
      </w:r>
    </w:p>
    <w:p>
      <w:pPr>
        <w:pStyle w:val="ListParagraph"/>
        <w:numPr>
          <w:ilvl w:val="0"/>
          <w:numId w:val="16"/>
        </w:numPr>
        <w:tabs>
          <w:tab w:pos="1063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Con carácter general, para realizar cualquier actuación prevista en el procedimiento</w:t>
      </w:r>
      <w:r>
        <w:rPr>
          <w:spacing w:val="1"/>
          <w:sz w:val="20"/>
        </w:rPr>
        <w:t> </w:t>
      </w:r>
      <w:r>
        <w:rPr>
          <w:sz w:val="20"/>
        </w:rPr>
        <w:t>administrativo, será suficiente con que los interesados acrediten previamente su identidad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6"/>
        </w:numPr>
        <w:tabs>
          <w:tab w:pos="1054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Administraciones Públicas sólo requerirán a los interesados el uso obligatorio de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para: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Formular solicitudes.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declaraciones</w:t>
      </w:r>
      <w:r>
        <w:rPr>
          <w:spacing w:val="-3"/>
          <w:sz w:val="20"/>
        </w:rPr>
        <w:t> </w:t>
      </w:r>
      <w:r>
        <w:rPr>
          <w:sz w:val="20"/>
        </w:rPr>
        <w:t>responsables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comunicaciones.</w:t>
      </w:r>
    </w:p>
    <w:p>
      <w:pPr>
        <w:pStyle w:val="ListParagraph"/>
        <w:numPr>
          <w:ilvl w:val="0"/>
          <w:numId w:val="17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Interponer recursos.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Desistir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17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Renunciar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2. Asistencia en el uso de med" w:id="34"/>
      <w:bookmarkEnd w:id="34"/>
      <w:r>
        <w:rPr/>
      </w:r>
      <w:bookmarkStart w:name="_bookmark16" w:id="35"/>
      <w:bookmarkEnd w:id="3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electrónicos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interesados.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relacionarse con la</w:t>
      </w:r>
      <w:r>
        <w:rPr>
          <w:spacing w:val="-1"/>
          <w:sz w:val="20"/>
        </w:rPr>
        <w:t> </w:t>
      </w:r>
      <w:r>
        <w:rPr>
          <w:sz w:val="20"/>
        </w:rPr>
        <w:t>Administración a través de</w:t>
      </w:r>
      <w:r>
        <w:rPr>
          <w:spacing w:val="-1"/>
          <w:sz w:val="20"/>
        </w:rPr>
        <w:t> </w:t>
      </w:r>
      <w:r>
        <w:rPr>
          <w:sz w:val="20"/>
        </w:rPr>
        <w:t>medios electrónicos, para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pondrán a</w:t>
      </w:r>
      <w:r>
        <w:rPr>
          <w:spacing w:val="-1"/>
          <w:sz w:val="20"/>
        </w:rPr>
        <w:t> </w:t>
      </w:r>
      <w:r>
        <w:rPr>
          <w:sz w:val="20"/>
        </w:rPr>
        <w:t>su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disposición los canales de acceso que sean necesarios así como los sistemas y aplicaciones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cada caso se determinen.</w:t>
      </w:r>
    </w:p>
    <w:p>
      <w:pPr>
        <w:pStyle w:val="ListParagraph"/>
        <w:numPr>
          <w:ilvl w:val="0"/>
          <w:numId w:val="18"/>
        </w:numPr>
        <w:tabs>
          <w:tab w:pos="1100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asistirán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soliciten,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referente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electrónica,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obtención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2"/>
          <w:sz w:val="20"/>
        </w:rPr>
        <w:t> </w:t>
      </w:r>
      <w:r>
        <w:rPr>
          <w:sz w:val="20"/>
        </w:rPr>
        <w:t>auténticas.</w:t>
      </w:r>
    </w:p>
    <w:p>
      <w:pPr>
        <w:pStyle w:val="BodyText"/>
        <w:spacing w:line="249" w:lineRule="auto" w:before="4"/>
        <w:ind w:right="1273"/>
      </w:pPr>
      <w:r>
        <w:rPr/>
        <w:t>Asimismo,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necesarios, su identificación o firma electrónica en el procedimiento administrativo podrá ser</w:t>
      </w:r>
      <w:r>
        <w:rPr>
          <w:spacing w:val="1"/>
        </w:rPr>
        <w:t> </w:t>
      </w:r>
      <w:r>
        <w:rPr/>
        <w:t>válidamente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</w:t>
      </w:r>
      <w:r>
        <w:rPr>
          <w:spacing w:val="-53"/>
        </w:rPr>
        <w:t> </w:t>
      </w:r>
      <w:r>
        <w:rPr/>
        <w:t>electrónica del que esté dotado para ello. En este caso, será necesario que el interesado que</w:t>
      </w:r>
      <w:r>
        <w:rPr>
          <w:spacing w:val="-53"/>
        </w:rPr>
        <w:t> </w:t>
      </w:r>
      <w:r>
        <w:rPr/>
        <w:t>carezca de los medios electrónicos necesarios se identifique ante el funcionario y preste su</w:t>
      </w:r>
      <w:r>
        <w:rPr>
          <w:spacing w:val="1"/>
        </w:rPr>
        <w:t> </w:t>
      </w:r>
      <w:r>
        <w:rPr/>
        <w:t>consentimiento expreso para esta actuación, de lo que deberá quedar constancia para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discrepancia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litigio.</w:t>
      </w:r>
    </w:p>
    <w:p>
      <w:pPr>
        <w:pStyle w:val="ListParagraph"/>
        <w:numPr>
          <w:ilvl w:val="0"/>
          <w:numId w:val="18"/>
        </w:numPr>
        <w:tabs>
          <w:tab w:pos="1057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Estado, las Comunidades Autónomas y las Entidades</w:t>
      </w:r>
      <w:r>
        <w:rPr>
          <w:spacing w:val="1"/>
          <w:sz w:val="20"/>
        </w:rPr>
        <w:t> </w:t>
      </w:r>
      <w:r>
        <w:rPr>
          <w:sz w:val="20"/>
        </w:rPr>
        <w:t>Locales mantendrán actualizado un registro, u otro sistema equivalente, donde constarán los</w:t>
      </w:r>
      <w:r>
        <w:rPr>
          <w:spacing w:val="-53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habilitados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regulada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  <w:r>
        <w:rPr>
          <w:spacing w:val="55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registros o sistemas deberán ser plenamente interoperables y estar interconectados con los</w:t>
      </w:r>
      <w:r>
        <w:rPr>
          <w:spacing w:val="1"/>
          <w:sz w:val="20"/>
        </w:rPr>
        <w:t> </w:t>
      </w:r>
      <w:r>
        <w:rPr>
          <w:sz w:val="20"/>
        </w:rPr>
        <w:t>de las restantes Administraciones Públicas, a los efectos de comprobar la validez de las</w:t>
      </w:r>
      <w:r>
        <w:rPr>
          <w:spacing w:val="1"/>
          <w:sz w:val="20"/>
        </w:rPr>
        <w:t> </w:t>
      </w:r>
      <w:r>
        <w:rPr>
          <w:sz w:val="20"/>
        </w:rPr>
        <w:t>citadas</w:t>
      </w:r>
      <w:r>
        <w:rPr>
          <w:spacing w:val="-1"/>
          <w:sz w:val="20"/>
        </w:rPr>
        <w:t> </w:t>
      </w:r>
      <w:r>
        <w:rPr>
          <w:sz w:val="20"/>
        </w:rPr>
        <w:t>habilitaciones.</w:t>
      </w:r>
    </w:p>
    <w:p>
      <w:pPr>
        <w:pStyle w:val="BodyText"/>
        <w:spacing w:line="249" w:lineRule="auto" w:before="5"/>
        <w:ind w:right="1273"/>
      </w:pPr>
      <w:r>
        <w:rPr/>
        <w:t>En este registro o sistema equivalente, al menos, constarán los funcionarios que presten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registros.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199" w:right="2996" w:firstLine="0"/>
        <w:jc w:val="center"/>
      </w:pPr>
      <w:bookmarkStart w:name="TÍTULO II. De la actividad de las Admini" w:id="36"/>
      <w:bookmarkEnd w:id="36"/>
      <w:r>
        <w:rPr/>
      </w:r>
      <w:bookmarkStart w:name="_bookmark17" w:id="37"/>
      <w:bookmarkEnd w:id="37"/>
      <w:r>
        <w:rPr/>
      </w:r>
      <w:r>
        <w:rPr/>
        <w:t>TÍTULO II</w:t>
      </w:r>
    </w:p>
    <w:p>
      <w:pPr>
        <w:pStyle w:val="Heading1"/>
        <w:spacing w:before="124"/>
        <w:ind w:left="2289" w:right="3088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Administraciones</w:t>
      </w:r>
      <w:r>
        <w:rPr>
          <w:spacing w:val="-4"/>
        </w:rPr>
        <w:t> </w:t>
      </w:r>
      <w:r>
        <w:rPr/>
        <w:t>Públicas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I. Normas generales de actuació" w:id="38"/>
      <w:bookmarkEnd w:id="38"/>
      <w:r>
        <w:rPr/>
      </w:r>
      <w:bookmarkStart w:name="_bookmark18" w:id="39"/>
      <w:bookmarkEnd w:id="39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left="2198"/>
      </w:pPr>
      <w:r>
        <w:rPr/>
        <w:t>Normas</w:t>
      </w:r>
      <w:r>
        <w:rPr>
          <w:spacing w:val="-5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actuación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814" w:right="0" w:hanging="341"/>
        <w:jc w:val="both"/>
        <w:rPr>
          <w:i/>
          <w:sz w:val="20"/>
        </w:rPr>
      </w:pPr>
      <w:bookmarkStart w:name="Artículo 13. Derechos de las personas en" w:id="40"/>
      <w:bookmarkEnd w:id="40"/>
      <w:r>
        <w:rPr/>
      </w:r>
      <w:bookmarkStart w:name="_bookmark19" w:id="41"/>
      <w:bookmarkEnd w:id="4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relaciones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Públicas.</w:t>
      </w:r>
    </w:p>
    <w:p>
      <w:pPr>
        <w:pStyle w:val="BodyText"/>
        <w:spacing w:line="249" w:lineRule="auto" w:before="118"/>
        <w:ind w:right="1271"/>
      </w:pPr>
      <w:r>
        <w:rPr/>
        <w:t>Quienes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titulares,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derechos:</w:t>
      </w:r>
    </w:p>
    <w:p>
      <w:pPr>
        <w:pStyle w:val="ListParagraph"/>
        <w:numPr>
          <w:ilvl w:val="0"/>
          <w:numId w:val="19"/>
        </w:numPr>
        <w:tabs>
          <w:tab w:pos="1080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A comunicarse con las Administraciones Públicas a través de un Punto de Acceso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electrónico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19"/>
        </w:numPr>
        <w:tabs>
          <w:tab w:pos="112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asistidos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19"/>
        </w:numPr>
        <w:tabs>
          <w:tab w:pos="1046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A utilizar las lenguas oficiales en el territorio de su Comunidad Autónoma, de 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resto del</w:t>
      </w:r>
      <w:r>
        <w:rPr>
          <w:spacing w:val="-2"/>
          <w:sz w:val="20"/>
        </w:rPr>
        <w:t> </w:t>
      </w:r>
      <w:r>
        <w:rPr>
          <w:sz w:val="20"/>
        </w:rPr>
        <w:t>ordenamiento</w:t>
      </w:r>
      <w:r>
        <w:rPr>
          <w:spacing w:val="-2"/>
          <w:sz w:val="20"/>
        </w:rPr>
        <w:t> </w:t>
      </w:r>
      <w:r>
        <w:rPr>
          <w:sz w:val="20"/>
        </w:rPr>
        <w:t>jurídico.</w:t>
      </w:r>
    </w:p>
    <w:p>
      <w:pPr>
        <w:pStyle w:val="ListParagraph"/>
        <w:numPr>
          <w:ilvl w:val="0"/>
          <w:numId w:val="19"/>
        </w:numPr>
        <w:tabs>
          <w:tab w:pos="105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Al acceso a la información pública, archivos y registros, de acuerdo con lo previsto en</w:t>
      </w:r>
      <w:r>
        <w:rPr>
          <w:spacing w:val="1"/>
          <w:sz w:val="20"/>
        </w:rPr>
        <w:t> </w:t>
      </w:r>
      <w:r>
        <w:rPr>
          <w:sz w:val="20"/>
        </w:rPr>
        <w:t>la Ley 19/2013, de 9 de diciembre, de transparencia, acceso a la información pública y buen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resto del</w:t>
      </w:r>
      <w:r>
        <w:rPr>
          <w:spacing w:val="-1"/>
          <w:sz w:val="20"/>
        </w:rPr>
        <w:t> </w:t>
      </w:r>
      <w:r>
        <w:rPr>
          <w:sz w:val="20"/>
        </w:rPr>
        <w:t>Ordenamiento Jurídico.</w:t>
      </w:r>
    </w:p>
    <w:p>
      <w:pPr>
        <w:pStyle w:val="ListParagraph"/>
        <w:numPr>
          <w:ilvl w:val="0"/>
          <w:numId w:val="19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ser tratados con respeto y deferencia por las autoridades y empleados públicos, que</w:t>
      </w:r>
      <w:r>
        <w:rPr>
          <w:spacing w:val="-53"/>
          <w:sz w:val="20"/>
        </w:rPr>
        <w:t> </w:t>
      </w:r>
      <w:r>
        <w:rPr>
          <w:sz w:val="20"/>
        </w:rPr>
        <w:t>habrán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facilitarles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obligaciones.</w:t>
      </w:r>
    </w:p>
    <w:p>
      <w:pPr>
        <w:pStyle w:val="ListParagraph"/>
        <w:numPr>
          <w:ilvl w:val="0"/>
          <w:numId w:val="19"/>
        </w:numPr>
        <w:tabs>
          <w:tab w:pos="100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 exigir las responsabilidades de las Administraciones Públicas y autoridades, 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corresponda legalmente.</w:t>
      </w:r>
    </w:p>
    <w:p>
      <w:pPr>
        <w:pStyle w:val="ListParagraph"/>
        <w:numPr>
          <w:ilvl w:val="0"/>
          <w:numId w:val="19"/>
        </w:numPr>
        <w:tabs>
          <w:tab w:pos="111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contemplados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9"/>
        </w:numPr>
        <w:tabs>
          <w:tab w:pos="1104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confidencialidad de los datos que figuren en los ficheros, sistemas y aplicaciones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19"/>
        </w:numPr>
        <w:tabs>
          <w:tab w:pos="981" w:val="left" w:leader="none"/>
        </w:tabs>
        <w:spacing w:line="240" w:lineRule="auto" w:before="3" w:after="0"/>
        <w:ind w:left="980" w:right="0" w:hanging="167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reconozcan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line="249" w:lineRule="auto" w:before="130"/>
        <w:ind w:right="1273"/>
      </w:pPr>
      <w:r>
        <w:rPr/>
        <w:t>Estos derechos se entienden sin perjuicio de los reconocidos en el artículo 53 referidos a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474" w:right="1274" w:firstLine="0"/>
        <w:jc w:val="both"/>
        <w:rPr>
          <w:i/>
          <w:sz w:val="20"/>
        </w:rPr>
      </w:pPr>
      <w:bookmarkStart w:name="Artículo 14. Derecho y obligación de rel" w:id="42"/>
      <w:bookmarkEnd w:id="42"/>
      <w:r>
        <w:rPr/>
      </w:r>
      <w:bookmarkStart w:name="_bookmark20" w:id="43"/>
      <w:bookmarkEnd w:id="43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14.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relacionarse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electrónicamente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Administraciones Públicas.</w:t>
      </w:r>
    </w:p>
    <w:p>
      <w:pPr>
        <w:pStyle w:val="ListParagraph"/>
        <w:numPr>
          <w:ilvl w:val="0"/>
          <w:numId w:val="20"/>
        </w:numPr>
        <w:tabs>
          <w:tab w:pos="1105" w:val="left" w:leader="none"/>
        </w:tabs>
        <w:spacing w:line="249" w:lineRule="auto" w:before="110" w:after="0"/>
        <w:ind w:left="4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elegir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comunican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 para el ejercicio de sus derechos y obligaciones a través de</w:t>
      </w:r>
      <w:r>
        <w:rPr>
          <w:spacing w:val="1"/>
          <w:sz w:val="20"/>
        </w:rPr>
        <w:t> </w:t>
      </w:r>
      <w:r>
        <w:rPr>
          <w:sz w:val="20"/>
        </w:rPr>
        <w:t>medios electrónicos o no, salvo que estén obligadas a relacionarse a través de 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elegido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comunicarse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modificado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 momento.</w:t>
      </w:r>
    </w:p>
    <w:p>
      <w:pPr>
        <w:pStyle w:val="ListParagraph"/>
        <w:numPr>
          <w:ilvl w:val="0"/>
          <w:numId w:val="20"/>
        </w:numPr>
        <w:tabs>
          <w:tab w:pos="106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todo</w:t>
      </w:r>
      <w:r>
        <w:rPr>
          <w:spacing w:val="21"/>
          <w:sz w:val="20"/>
        </w:rPr>
        <w:t> </w:t>
      </w:r>
      <w:r>
        <w:rPr>
          <w:sz w:val="20"/>
        </w:rPr>
        <w:t>caso,</w:t>
      </w:r>
      <w:r>
        <w:rPr>
          <w:spacing w:val="21"/>
          <w:sz w:val="20"/>
        </w:rPr>
        <w:t> </w:t>
      </w:r>
      <w:r>
        <w:rPr>
          <w:sz w:val="20"/>
        </w:rPr>
        <w:t>estarán</w:t>
      </w:r>
      <w:r>
        <w:rPr>
          <w:spacing w:val="20"/>
          <w:sz w:val="20"/>
        </w:rPr>
        <w:t> </w:t>
      </w:r>
      <w:r>
        <w:rPr>
          <w:sz w:val="20"/>
        </w:rPr>
        <w:t>obligados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relacionarse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través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medios</w:t>
      </w:r>
      <w:r>
        <w:rPr>
          <w:spacing w:val="21"/>
          <w:sz w:val="20"/>
        </w:rPr>
        <w:t> </w:t>
      </w:r>
      <w:r>
        <w:rPr>
          <w:sz w:val="20"/>
        </w:rPr>
        <w:t>electrónicos</w:t>
      </w:r>
      <w:r>
        <w:rPr>
          <w:spacing w:val="20"/>
          <w:sz w:val="20"/>
        </w:rPr>
        <w:t> </w:t>
      </w:r>
      <w:r>
        <w:rPr>
          <w:sz w:val="20"/>
        </w:rPr>
        <w:t>con</w:t>
      </w:r>
      <w:r>
        <w:rPr>
          <w:spacing w:val="-54"/>
          <w:sz w:val="20"/>
        </w:rPr>
        <w:t> </w:t>
      </w:r>
      <w:r>
        <w:rPr>
          <w:sz w:val="20"/>
        </w:rPr>
        <w:t>las Administraciones Públicas para la realización de cualquier trámite de un procedimiento</w:t>
      </w:r>
      <w:r>
        <w:rPr>
          <w:spacing w:val="1"/>
          <w:sz w:val="20"/>
        </w:rPr>
        <w:t> </w:t>
      </w:r>
      <w:r>
        <w:rPr>
          <w:sz w:val="20"/>
        </w:rPr>
        <w:t>administrativo,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menos, 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sujetos:</w:t>
      </w:r>
    </w:p>
    <w:p>
      <w:pPr>
        <w:pStyle w:val="ListParagraph"/>
        <w:numPr>
          <w:ilvl w:val="0"/>
          <w:numId w:val="21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personas</w:t>
      </w:r>
      <w:r>
        <w:rPr>
          <w:spacing w:val="-7"/>
          <w:sz w:val="20"/>
        </w:rPr>
        <w:t> </w:t>
      </w:r>
      <w:r>
        <w:rPr>
          <w:sz w:val="20"/>
        </w:rPr>
        <w:t>jurídicas.</w:t>
      </w:r>
    </w:p>
    <w:p>
      <w:pPr>
        <w:pStyle w:val="ListParagraph"/>
        <w:numPr>
          <w:ilvl w:val="0"/>
          <w:numId w:val="21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entidades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6"/>
          <w:sz w:val="20"/>
        </w:rPr>
        <w:t> </w:t>
      </w:r>
      <w:r>
        <w:rPr>
          <w:sz w:val="20"/>
        </w:rPr>
        <w:t>personalidad</w:t>
      </w:r>
      <w:r>
        <w:rPr>
          <w:spacing w:val="-6"/>
          <w:sz w:val="20"/>
        </w:rPr>
        <w:t> </w:t>
      </w:r>
      <w:r>
        <w:rPr>
          <w:sz w:val="20"/>
        </w:rPr>
        <w:t>jurídica.</w:t>
      </w:r>
    </w:p>
    <w:p>
      <w:pPr>
        <w:pStyle w:val="ListParagraph"/>
        <w:numPr>
          <w:ilvl w:val="0"/>
          <w:numId w:val="21"/>
        </w:numPr>
        <w:tabs>
          <w:tab w:pos="1112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colegiación</w:t>
      </w:r>
      <w:r>
        <w:rPr>
          <w:spacing w:val="1"/>
          <w:sz w:val="20"/>
        </w:rPr>
        <w:t> </w:t>
      </w:r>
      <w:r>
        <w:rPr>
          <w:sz w:val="20"/>
        </w:rPr>
        <w:t>obligatoria,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trámites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actuaciones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realicen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Administraciones</w:t>
      </w:r>
      <w:r>
        <w:rPr>
          <w:spacing w:val="20"/>
          <w:sz w:val="20"/>
        </w:rPr>
        <w:t> </w:t>
      </w:r>
      <w:r>
        <w:rPr>
          <w:sz w:val="20"/>
        </w:rPr>
        <w:t>Públicas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profesional.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entenderán</w:t>
      </w:r>
      <w:r>
        <w:rPr>
          <w:spacing w:val="-3"/>
          <w:sz w:val="20"/>
        </w:rPr>
        <w:t> </w:t>
      </w:r>
      <w:r>
        <w:rPr>
          <w:sz w:val="20"/>
        </w:rPr>
        <w:t>incluidos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notarios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registradores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mercantiles.</w:t>
      </w:r>
    </w:p>
    <w:p>
      <w:pPr>
        <w:pStyle w:val="ListParagraph"/>
        <w:numPr>
          <w:ilvl w:val="0"/>
          <w:numId w:val="21"/>
        </w:numPr>
        <w:tabs>
          <w:tab w:pos="119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representen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relacionarse</w:t>
      </w:r>
      <w:r>
        <w:rPr>
          <w:spacing w:val="1"/>
          <w:sz w:val="20"/>
        </w:rPr>
        <w:t> </w:t>
      </w:r>
      <w:r>
        <w:rPr>
          <w:sz w:val="20"/>
        </w:rPr>
        <w:t>electrónicamente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21"/>
        </w:numPr>
        <w:tabs>
          <w:tab w:pos="106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 empleados de las Administraciones Públicas para los trámites y actuaciones que</w:t>
      </w:r>
      <w:r>
        <w:rPr>
          <w:spacing w:val="1"/>
          <w:sz w:val="20"/>
        </w:rPr>
        <w:t> </w:t>
      </w:r>
      <w:r>
        <w:rPr>
          <w:sz w:val="20"/>
        </w:rPr>
        <w:t>realicen con ellas por razón de su condición de empleado público, en la forma en que se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reglamentariamente por</w:t>
      </w:r>
      <w:r>
        <w:rPr>
          <w:spacing w:val="-1"/>
          <w:sz w:val="20"/>
        </w:rPr>
        <w:t> </w:t>
      </w:r>
      <w:r>
        <w:rPr>
          <w:sz w:val="20"/>
        </w:rPr>
        <w:t>cada Administración.</w:t>
      </w:r>
    </w:p>
    <w:p>
      <w:pPr>
        <w:pStyle w:val="ListParagraph"/>
        <w:numPr>
          <w:ilvl w:val="0"/>
          <w:numId w:val="20"/>
        </w:numPr>
        <w:tabs>
          <w:tab w:pos="1139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Reglamentariamente,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relacionarse con ellas a través de medios electrónicos para determinados procedimientos y</w:t>
      </w:r>
      <w:r>
        <w:rPr>
          <w:spacing w:val="1"/>
          <w:sz w:val="20"/>
        </w:rPr>
        <w:t> </w:t>
      </w:r>
      <w:r>
        <w:rPr>
          <w:sz w:val="20"/>
        </w:rPr>
        <w:t>para ciertos colectivos de personas físicas que por razón de su capacidad económica,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dedicación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quede</w:t>
      </w:r>
      <w:r>
        <w:rPr>
          <w:spacing w:val="1"/>
          <w:sz w:val="20"/>
        </w:rPr>
        <w:t> </w:t>
      </w:r>
      <w:r>
        <w:rPr>
          <w:sz w:val="20"/>
        </w:rPr>
        <w:t>acreditado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</w:t>
      </w:r>
      <w:r>
        <w:rPr>
          <w:spacing w:val="-1"/>
          <w:sz w:val="20"/>
        </w:rPr>
        <w:t> </w:t>
      </w:r>
      <w:r>
        <w:rPr>
          <w:sz w:val="20"/>
        </w:rPr>
        <w:t>necesarios.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5. Lengua de los procedimiento" w:id="44"/>
      <w:bookmarkEnd w:id="44"/>
      <w:r>
        <w:rPr/>
      </w:r>
      <w:bookmarkStart w:name="_bookmark21" w:id="45"/>
      <w:bookmarkEnd w:id="4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15.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Lengua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procedimientos.</w:t>
      </w:r>
    </w:p>
    <w:p>
      <w:pPr>
        <w:pStyle w:val="ListParagraph"/>
        <w:numPr>
          <w:ilvl w:val="0"/>
          <w:numId w:val="22"/>
        </w:numPr>
        <w:tabs>
          <w:tab w:pos="1050" w:val="left" w:leader="none"/>
        </w:tabs>
        <w:spacing w:line="249" w:lineRule="auto" w:before="118" w:after="0"/>
        <w:ind w:left="474" w:right="1271" w:firstLine="340"/>
        <w:jc w:val="both"/>
        <w:rPr>
          <w:sz w:val="20"/>
        </w:rPr>
      </w:pPr>
      <w:r>
        <w:rPr>
          <w:sz w:val="20"/>
        </w:rPr>
        <w:t>La lengua de los procedimientos tramitados por la Administración General del Estado</w:t>
      </w:r>
      <w:r>
        <w:rPr>
          <w:spacing w:val="1"/>
          <w:sz w:val="20"/>
        </w:rPr>
        <w:t> </w:t>
      </w:r>
      <w:r>
        <w:rPr>
          <w:sz w:val="20"/>
        </w:rPr>
        <w:t>será el castellano. No obstante lo anterior, los interesados que se dirijan a los órganos de la</w:t>
      </w:r>
      <w:r>
        <w:rPr>
          <w:spacing w:val="1"/>
          <w:sz w:val="20"/>
        </w:rPr>
        <w:t> </w:t>
      </w:r>
      <w:r>
        <w:rPr>
          <w:sz w:val="20"/>
        </w:rPr>
        <w:t>Administración General del Estado con sede en el territorio de una Comunidad Autónoma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utilizar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lengua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 cooficial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line="249" w:lineRule="auto" w:before="3"/>
        <w:ind w:right="1273"/>
      </w:pPr>
      <w:r>
        <w:rPr/>
        <w:t>En este caso, el procedimiento se tramitará en la lengua elegida por el interesado. Si</w:t>
      </w:r>
      <w:r>
        <w:rPr>
          <w:spacing w:val="1"/>
        </w:rPr>
        <w:t> </w:t>
      </w:r>
      <w:r>
        <w:rPr/>
        <w:t>concurrieran varios interesados en el procedimiento, y existiera discrepancia en cuanto a la</w:t>
      </w:r>
      <w:r>
        <w:rPr>
          <w:spacing w:val="1"/>
        </w:rPr>
        <w:t> </w:t>
      </w:r>
      <w:r>
        <w:rPr/>
        <w:t>lengua,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procedimiento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tramitará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castellano,</w:t>
      </w:r>
      <w:r>
        <w:rPr>
          <w:spacing w:val="27"/>
        </w:rPr>
        <w:t> </w:t>
      </w:r>
      <w:r>
        <w:rPr/>
        <w:t>si</w:t>
      </w:r>
      <w:r>
        <w:rPr>
          <w:spacing w:val="28"/>
        </w:rPr>
        <w:t> </w:t>
      </w:r>
      <w:r>
        <w:rPr/>
        <w:t>bien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documentos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testimonios</w:t>
      </w:r>
      <w:r>
        <w:rPr>
          <w:spacing w:val="-53"/>
        </w:rPr>
        <w:t> </w:t>
      </w:r>
      <w:r>
        <w:rPr/>
        <w:t>que</w:t>
      </w:r>
      <w:r>
        <w:rPr>
          <w:spacing w:val="-3"/>
        </w:rPr>
        <w:t> </w:t>
      </w:r>
      <w:r>
        <w:rPr/>
        <w:t>requieran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expedirán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lengua</w:t>
      </w:r>
      <w:r>
        <w:rPr>
          <w:spacing w:val="-2"/>
        </w:rPr>
        <w:t> </w:t>
      </w:r>
      <w:r>
        <w:rPr/>
        <w:t>elegida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ListParagraph"/>
        <w:numPr>
          <w:ilvl w:val="0"/>
          <w:numId w:val="22"/>
        </w:numPr>
        <w:tabs>
          <w:tab w:pos="110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tramitados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 y de las Entidades Locales, el uso de la lengua se ajustará a lo previsto en 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autonómica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22"/>
        </w:numPr>
        <w:tabs>
          <w:tab w:pos="107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Pública instructora deberá traducir al castellano los documentos,</w:t>
      </w:r>
      <w:r>
        <w:rPr>
          <w:spacing w:val="1"/>
          <w:sz w:val="20"/>
        </w:rPr>
        <w:t> </w:t>
      </w:r>
      <w:r>
        <w:rPr>
          <w:sz w:val="20"/>
        </w:rPr>
        <w:t>expedientes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surtir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 Autónoma y los documentos dirigidos a los interesados que así lo soliciten</w:t>
      </w:r>
      <w:r>
        <w:rPr>
          <w:spacing w:val="1"/>
          <w:sz w:val="20"/>
        </w:rPr>
        <w:t> </w:t>
      </w:r>
      <w:r>
        <w:rPr>
          <w:sz w:val="20"/>
        </w:rPr>
        <w:t>expresamente. Si debieran surtir efectos en el territorio de una Comunidad Autónoma donde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cooficial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lengua</w:t>
      </w:r>
      <w:r>
        <w:rPr>
          <w:spacing w:val="-2"/>
          <w:sz w:val="20"/>
        </w:rPr>
        <w:t> </w:t>
      </w:r>
      <w:r>
        <w:rPr>
          <w:sz w:val="20"/>
        </w:rPr>
        <w:t>distinta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castellano, no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precisa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traducción.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6. Registros." w:id="46"/>
      <w:bookmarkEnd w:id="46"/>
      <w:r>
        <w:rPr/>
      </w:r>
      <w:bookmarkStart w:name="_bookmark22" w:id="47"/>
      <w:bookmarkEnd w:id="47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16.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Registros.</w:t>
      </w:r>
    </w:p>
    <w:p>
      <w:pPr>
        <w:pStyle w:val="ListParagraph"/>
        <w:numPr>
          <w:ilvl w:val="0"/>
          <w:numId w:val="23"/>
        </w:numPr>
        <w:tabs>
          <w:tab w:pos="1045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Cada Administración dispondrá de un Registro Electrónico General, en el que se hará</w:t>
      </w:r>
      <w:r>
        <w:rPr>
          <w:spacing w:val="1"/>
          <w:sz w:val="20"/>
        </w:rPr>
        <w:t> </w:t>
      </w:r>
      <w:r>
        <w:rPr>
          <w:sz w:val="20"/>
        </w:rPr>
        <w:t>el correspondiente asiento de todo documento que sea presentado o que se reciba en</w:t>
      </w:r>
      <w:r>
        <w:rPr>
          <w:spacing w:val="1"/>
          <w:sz w:val="20"/>
        </w:rPr>
        <w:t> </w:t>
      </w:r>
      <w:r>
        <w:rPr>
          <w:sz w:val="20"/>
        </w:rPr>
        <w:t>cualquier órgano administrativo, Organismo público o Entidad vinculado o dependiente a</w:t>
      </w:r>
      <w:r>
        <w:rPr>
          <w:spacing w:val="1"/>
          <w:sz w:val="20"/>
        </w:rPr>
        <w:t> </w:t>
      </w:r>
      <w:r>
        <w:rPr>
          <w:sz w:val="20"/>
        </w:rPr>
        <w:t>éstos. También se podrán anotar en el mismo, la salida de los documentos oficiales dirigidos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particulares.</w:t>
      </w:r>
    </w:p>
    <w:p>
      <w:pPr>
        <w:pStyle w:val="BodyText"/>
        <w:spacing w:line="249" w:lineRule="auto" w:before="4"/>
        <w:ind w:right="1272"/>
      </w:pPr>
      <w:r>
        <w:rPr/>
        <w:t>Los Organismos públicos vinculados o dependientes de cada Administración podrán</w:t>
      </w:r>
      <w:r>
        <w:rPr>
          <w:spacing w:val="1"/>
        </w:rPr>
        <w:t> </w:t>
      </w:r>
      <w:r>
        <w:rPr/>
        <w:t>disponer de su propio registro electrónico plenamente interoperable e interconectado con el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Electrónico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depende.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/>
      </w:pPr>
      <w:r>
        <w:rPr/>
        <w:t>El Registro Electrónico General de cada Administración funcionará como un portal que</w:t>
      </w:r>
      <w:r>
        <w:rPr>
          <w:spacing w:val="1"/>
        </w:rPr>
        <w:t> </w:t>
      </w:r>
      <w:r>
        <w:rPr/>
        <w:t>facilitará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Organismo.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Organismo cumplirán con las garantías y medidas de seguridad previstas en la legislación en</w:t>
      </w:r>
      <w:r>
        <w:rPr>
          <w:spacing w:val="-5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 personal.</w:t>
      </w:r>
    </w:p>
    <w:p>
      <w:pPr>
        <w:pStyle w:val="BodyText"/>
        <w:spacing w:line="249" w:lineRule="auto" w:before="4"/>
        <w:ind w:right="1272"/>
      </w:pPr>
      <w:r>
        <w:rPr/>
        <w:t>Las disposiciones de creación de los registros electrónicos se publicarán en el diario</w:t>
      </w:r>
      <w:r>
        <w:rPr>
          <w:spacing w:val="1"/>
        </w:rPr>
        <w:t> </w:t>
      </w:r>
      <w:r>
        <w:rPr/>
        <w:t>oficial correspondiente y su texto íntegro deberá estar disponible para consulta en la sede</w:t>
      </w:r>
      <w:r>
        <w:rPr>
          <w:spacing w:val="1"/>
        </w:rPr>
        <w:t> </w:t>
      </w:r>
      <w:r>
        <w:rPr/>
        <w:t>electrónica de acceso al registro. En todo caso, las disposiciones de creación de registros</w:t>
      </w:r>
      <w:r>
        <w:rPr>
          <w:spacing w:val="1"/>
        </w:rPr>
        <w:t> </w:t>
      </w:r>
      <w:r>
        <w:rPr/>
        <w:t>electrónicos especificarán el órgano o unidad responsable de su gestión, así como la fecha y</w:t>
      </w:r>
      <w:r>
        <w:rPr>
          <w:spacing w:val="-53"/>
        </w:rPr>
        <w:t> </w:t>
      </w:r>
      <w:r>
        <w:rPr/>
        <w:t>hora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declarados</w:t>
      </w:r>
      <w:r>
        <w:rPr>
          <w:spacing w:val="-1"/>
        </w:rPr>
        <w:t> </w:t>
      </w:r>
      <w:r>
        <w:rPr/>
        <w:t>como inhábiles.</w:t>
      </w:r>
    </w:p>
    <w:p>
      <w:pPr>
        <w:pStyle w:val="BodyText"/>
        <w:spacing w:line="249" w:lineRule="auto" w:before="4"/>
        <w:ind w:right="1273"/>
      </w:pPr>
      <w:r>
        <w:rPr/>
        <w:t>En la sede electrónica de acceso a cada registro figurará la relación actualizada de</w:t>
      </w:r>
      <w:r>
        <w:rPr>
          <w:spacing w:val="1"/>
        </w:rPr>
        <w:t> </w:t>
      </w:r>
      <w:r>
        <w:rPr/>
        <w:t>trámites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pueden</w:t>
      </w:r>
      <w:r>
        <w:rPr>
          <w:spacing w:val="-1"/>
        </w:rPr>
        <w:t> </w:t>
      </w:r>
      <w:r>
        <w:rPr/>
        <w:t>iniciarse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pStyle w:val="ListParagraph"/>
        <w:numPr>
          <w:ilvl w:val="0"/>
          <w:numId w:val="23"/>
        </w:numPr>
        <w:tabs>
          <w:tab w:pos="1057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Los asientos se anotarán respetando el orden temporal de recepción o salida de los</w:t>
      </w:r>
      <w:r>
        <w:rPr>
          <w:spacing w:val="1"/>
          <w:sz w:val="20"/>
        </w:rPr>
        <w:t> </w:t>
      </w:r>
      <w:r>
        <w:rPr>
          <w:sz w:val="20"/>
        </w:rPr>
        <w:t>documentos, e indicarán la fecha del día en que se produzcan. Concluido el trámite de</w:t>
      </w:r>
      <w:r>
        <w:rPr>
          <w:spacing w:val="1"/>
          <w:sz w:val="20"/>
        </w:rPr>
        <w:t> </w:t>
      </w:r>
      <w:r>
        <w:rPr>
          <w:sz w:val="20"/>
        </w:rPr>
        <w:t>registro, los documentos serán cursados sin dilación a sus destinatarios y a las unidades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3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recibidas.</w:t>
      </w:r>
    </w:p>
    <w:p>
      <w:pPr>
        <w:pStyle w:val="ListParagraph"/>
        <w:numPr>
          <w:ilvl w:val="0"/>
          <w:numId w:val="23"/>
        </w:numPr>
        <w:tabs>
          <w:tab w:pos="1048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registro electrónico de cada Administración u Organismo garantizará la constancia,</w:t>
      </w:r>
      <w:r>
        <w:rPr>
          <w:spacing w:val="1"/>
          <w:sz w:val="20"/>
        </w:rPr>
        <w:t> </w:t>
      </w:r>
      <w:r>
        <w:rPr>
          <w:sz w:val="20"/>
        </w:rPr>
        <w:t>en cada asiento que se practique, de un número, epígrafe expresivo de su naturaleza, fecha</w:t>
      </w:r>
      <w:r>
        <w:rPr>
          <w:spacing w:val="1"/>
          <w:sz w:val="20"/>
        </w:rPr>
        <w:t> </w:t>
      </w:r>
      <w:r>
        <w:rPr>
          <w:sz w:val="20"/>
        </w:rPr>
        <w:t>y hora de su presentación, identificación del interesado, órgano administrativo remitente, si</w:t>
      </w:r>
      <w:r>
        <w:rPr>
          <w:spacing w:val="1"/>
          <w:sz w:val="20"/>
        </w:rPr>
        <w:t> </w:t>
      </w:r>
      <w:r>
        <w:rPr>
          <w:sz w:val="20"/>
        </w:rPr>
        <w:t>procede, y persona u órgano administrativo al que se envía, y, en su caso, referencia al</w:t>
      </w:r>
      <w:r>
        <w:rPr>
          <w:spacing w:val="1"/>
          <w:sz w:val="20"/>
        </w:rPr>
        <w:t> </w:t>
      </w:r>
      <w:r>
        <w:rPr>
          <w:sz w:val="20"/>
        </w:rPr>
        <w:t>contenido del documento que se registra. Para ello, se emitirá automáticamente un recibo</w:t>
      </w:r>
      <w:r>
        <w:rPr>
          <w:spacing w:val="1"/>
          <w:sz w:val="20"/>
        </w:rPr>
        <w:t> </w:t>
      </w:r>
      <w:r>
        <w:rPr>
          <w:sz w:val="20"/>
        </w:rPr>
        <w:t>consistente en una copia autenticada del documento de que se trate, incluyendo la fecha y</w:t>
      </w:r>
      <w:r>
        <w:rPr>
          <w:spacing w:val="1"/>
          <w:sz w:val="20"/>
        </w:rPr>
        <w:t> </w:t>
      </w:r>
      <w:r>
        <w:rPr>
          <w:sz w:val="20"/>
        </w:rPr>
        <w:t>hora de presentación y el número de entrada de registro, así como un recibo acreditativo de</w:t>
      </w:r>
      <w:r>
        <w:rPr>
          <w:spacing w:val="1"/>
          <w:sz w:val="20"/>
        </w:rPr>
        <w:t> </w:t>
      </w:r>
      <w:r>
        <w:rPr>
          <w:sz w:val="20"/>
        </w:rPr>
        <w:t>otros documentos que, en su caso, lo acompañen, que garantice la integridad y el no repudio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23"/>
        </w:numPr>
        <w:tabs>
          <w:tab w:pos="1074" w:val="left" w:leader="none"/>
        </w:tabs>
        <w:spacing w:line="249" w:lineRule="auto" w:before="7" w:after="0"/>
        <w:ind w:left="474" w:right="1275" w:firstLine="340"/>
        <w:jc w:val="both"/>
        <w:rPr>
          <w:sz w:val="20"/>
        </w:rPr>
      </w:pPr>
      <w:r>
        <w:rPr>
          <w:sz w:val="20"/>
        </w:rPr>
        <w:t>Los documentos que los interesados dirijan a los órganos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presentarse:</w:t>
      </w:r>
    </w:p>
    <w:p>
      <w:pPr>
        <w:pStyle w:val="ListParagraph"/>
        <w:numPr>
          <w:ilvl w:val="0"/>
          <w:numId w:val="24"/>
        </w:numPr>
        <w:tabs>
          <w:tab w:pos="1053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En el registro electrónico de la Administración u Organismo al que se dirijan, así como</w:t>
      </w:r>
      <w:r>
        <w:rPr>
          <w:spacing w:val="1"/>
          <w:sz w:val="20"/>
        </w:rPr>
        <w:t> </w:t>
      </w:r>
      <w:r>
        <w:rPr>
          <w:sz w:val="20"/>
        </w:rPr>
        <w:t>en los restantes registros electrónicos de cualquiera de los sujetos a los que se refiere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2.1.</w:t>
      </w:r>
    </w:p>
    <w:p>
      <w:pPr>
        <w:pStyle w:val="ListParagraph"/>
        <w:numPr>
          <w:ilvl w:val="0"/>
          <w:numId w:val="24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oficinas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Correos,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reglamentariamente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establezca.</w:t>
      </w:r>
    </w:p>
    <w:p>
      <w:pPr>
        <w:pStyle w:val="ListParagraph"/>
        <w:numPr>
          <w:ilvl w:val="0"/>
          <w:numId w:val="24"/>
        </w:numPr>
        <w:tabs>
          <w:tab w:pos="112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representaciones</w:t>
      </w:r>
      <w:r>
        <w:rPr>
          <w:spacing w:val="1"/>
          <w:sz w:val="20"/>
        </w:rPr>
        <w:t> </w:t>
      </w:r>
      <w:r>
        <w:rPr>
          <w:sz w:val="20"/>
        </w:rPr>
        <w:t>diplomáticas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1"/>
          <w:sz w:val="20"/>
        </w:rPr>
        <w:t> </w:t>
      </w:r>
      <w:r>
        <w:rPr>
          <w:sz w:val="20"/>
        </w:rPr>
        <w:t>consulares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España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extranjero.</w:t>
      </w:r>
    </w:p>
    <w:p>
      <w:pPr>
        <w:pStyle w:val="ListParagraph"/>
        <w:numPr>
          <w:ilvl w:val="0"/>
          <w:numId w:val="24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oficinas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registros.</w:t>
      </w:r>
    </w:p>
    <w:p>
      <w:pPr>
        <w:pStyle w:val="ListParagraph"/>
        <w:numPr>
          <w:ilvl w:val="0"/>
          <w:numId w:val="24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otro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establezcan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vigentes.</w:t>
      </w:r>
    </w:p>
    <w:p>
      <w:pPr>
        <w:pStyle w:val="BodyText"/>
        <w:spacing w:line="249" w:lineRule="auto" w:before="130"/>
        <w:ind w:right="1271"/>
      </w:pPr>
      <w:r>
        <w:rPr/>
        <w:t>Los registros electrónicos de todas y cada una de las Administraciones, deberán ser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interoperables,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compatibilidad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interconexión,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telemática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asientos</w:t>
      </w:r>
      <w:r>
        <w:rPr>
          <w:spacing w:val="1"/>
        </w:rPr>
        <w:t> </w:t>
      </w:r>
      <w:r>
        <w:rPr/>
        <w:t>registrales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registros.</w:t>
      </w:r>
    </w:p>
    <w:p>
      <w:pPr>
        <w:pStyle w:val="ListParagraph"/>
        <w:numPr>
          <w:ilvl w:val="0"/>
          <w:numId w:val="23"/>
        </w:numPr>
        <w:tabs>
          <w:tab w:pos="112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presentados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presencial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Públicas, deberán ser digitalizados, de acuerdo con lo previsto en el artículo 27 y demás</w:t>
      </w:r>
      <w:r>
        <w:rPr>
          <w:spacing w:val="1"/>
          <w:sz w:val="20"/>
        </w:rPr>
        <w:t> </w:t>
      </w:r>
      <w:r>
        <w:rPr>
          <w:sz w:val="20"/>
        </w:rPr>
        <w:t>normativa aplicable, por la oficina de asistencia en materia de registros en la que hayan sido</w:t>
      </w:r>
      <w:r>
        <w:rPr>
          <w:spacing w:val="1"/>
          <w:sz w:val="20"/>
        </w:rPr>
        <w:t> </w:t>
      </w:r>
      <w:r>
        <w:rPr>
          <w:sz w:val="20"/>
        </w:rPr>
        <w:t>presentados para su incorporación al expediente administrativo electrónico, devolviéndose</w:t>
      </w:r>
      <w:r>
        <w:rPr>
          <w:spacing w:val="1"/>
          <w:sz w:val="20"/>
        </w:rPr>
        <w:t> </w:t>
      </w:r>
      <w:r>
        <w:rPr>
          <w:sz w:val="20"/>
        </w:rPr>
        <w:t>los originales al interesado, sin perjuicio de aquellos supuestos en que la norma determine la</w:t>
      </w:r>
      <w:r>
        <w:rPr>
          <w:spacing w:val="-53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presentados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obligatoria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 objetos o de documentos en un soporte específico no susceptibles de</w:t>
      </w:r>
      <w:r>
        <w:rPr>
          <w:spacing w:val="1"/>
          <w:sz w:val="20"/>
        </w:rPr>
        <w:t> </w:t>
      </w:r>
      <w:r>
        <w:rPr>
          <w:sz w:val="20"/>
        </w:rPr>
        <w:t>digitalización.</w:t>
      </w:r>
    </w:p>
    <w:p>
      <w:pPr>
        <w:pStyle w:val="BodyText"/>
        <w:spacing w:line="249" w:lineRule="auto" w:before="7"/>
        <w:ind w:right="1272"/>
      </w:pPr>
      <w:r>
        <w:rPr/>
        <w:t>Reglamentariamente, las Administraciones podrán establecer la obligación de presentar</w:t>
      </w:r>
      <w:r>
        <w:rPr>
          <w:spacing w:val="1"/>
        </w:rPr>
        <w:t> </w:t>
      </w:r>
      <w:r>
        <w:rPr/>
        <w:t>determinados documentos por medios electrónicos para ciertos procedimientos y 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dedicación</w:t>
      </w:r>
      <w:r>
        <w:rPr>
          <w:spacing w:val="1"/>
        </w:rPr>
        <w:t> </w:t>
      </w:r>
      <w:r>
        <w:rPr/>
        <w:t>profesional u otros motivos quede acreditado que tienen acceso y disponibilidad de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electrónicos</w:t>
      </w:r>
      <w:r>
        <w:rPr>
          <w:spacing w:val="-1"/>
        </w:rPr>
        <w:t> </w:t>
      </w:r>
      <w:r>
        <w:rPr/>
        <w:t>necesarios.</w:t>
      </w:r>
    </w:p>
    <w:p>
      <w:pPr>
        <w:pStyle w:val="ListParagraph"/>
        <w:numPr>
          <w:ilvl w:val="0"/>
          <w:numId w:val="23"/>
        </w:numPr>
        <w:tabs>
          <w:tab w:pos="1134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efectivos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dirigida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correspondiente cualesquiera cantidades que haya que satisfacer en el momento de la</w:t>
      </w:r>
      <w:r>
        <w:rPr>
          <w:spacing w:val="1"/>
          <w:sz w:val="20"/>
        </w:rPr>
        <w:t> </w:t>
      </w:r>
      <w:r>
        <w:rPr>
          <w:sz w:val="20"/>
        </w:rPr>
        <w:t>presentación de documentos a las Administraciones Públicas, sin perjuicio de la 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abono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medios.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3"/>
        </w:numPr>
        <w:tabs>
          <w:tab w:pos="1082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Las Administraciones Públicas deberán hacer pública y mantener actualizada una</w:t>
      </w:r>
      <w:r>
        <w:rPr>
          <w:spacing w:val="1"/>
          <w:sz w:val="20"/>
        </w:rPr>
        <w:t> </w:t>
      </w:r>
      <w:r>
        <w:rPr>
          <w:sz w:val="20"/>
        </w:rPr>
        <w:t>relación de las oficinas en las que se prestará asistencia para la presentación electrónica de</w:t>
      </w:r>
      <w:r>
        <w:rPr>
          <w:spacing w:val="1"/>
          <w:sz w:val="20"/>
        </w:rPr>
        <w:t> </w:t>
      </w:r>
      <w:r>
        <w:rPr>
          <w:sz w:val="20"/>
        </w:rPr>
        <w:t>documentos.</w:t>
      </w:r>
    </w:p>
    <w:p>
      <w:pPr>
        <w:pStyle w:val="ListParagraph"/>
        <w:numPr>
          <w:ilvl w:val="0"/>
          <w:numId w:val="23"/>
        </w:numPr>
        <w:tabs>
          <w:tab w:pos="104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No se tendrán por presentados en el registro aquellos documentos e información cuyo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7. Archivo de documentos." w:id="48"/>
      <w:bookmarkEnd w:id="48"/>
      <w:r>
        <w:rPr/>
      </w:r>
      <w:bookmarkStart w:name="_bookmark23" w:id="49"/>
      <w:bookmarkEnd w:id="4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Archivo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documentos.</w:t>
      </w:r>
    </w:p>
    <w:p>
      <w:pPr>
        <w:pStyle w:val="ListParagraph"/>
        <w:numPr>
          <w:ilvl w:val="0"/>
          <w:numId w:val="25"/>
        </w:numPr>
        <w:tabs>
          <w:tab w:pos="103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Cada Administración deberá mantener un archivo electrónico único de los documentos</w:t>
      </w:r>
      <w:r>
        <w:rPr>
          <w:spacing w:val="-53"/>
          <w:sz w:val="20"/>
        </w:rPr>
        <w:t> </w:t>
      </w:r>
      <w:r>
        <w:rPr>
          <w:sz w:val="20"/>
        </w:rPr>
        <w:t>electrónicos que correspondan a procedimientos finalizados, en los términos establecidos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reguladora aplicable.</w:t>
      </w:r>
    </w:p>
    <w:p>
      <w:pPr>
        <w:pStyle w:val="ListParagraph"/>
        <w:numPr>
          <w:ilvl w:val="0"/>
          <w:numId w:val="25"/>
        </w:numPr>
        <w:tabs>
          <w:tab w:pos="111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conservarse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garantizar la autenticidad, integridad y conservación del documento, así como su consulta</w:t>
      </w:r>
      <w:r>
        <w:rPr>
          <w:spacing w:val="1"/>
          <w:sz w:val="20"/>
        </w:rPr>
        <w:t> </w:t>
      </w:r>
      <w:r>
        <w:rPr>
          <w:sz w:val="20"/>
        </w:rPr>
        <w:t>con independencia del tiempo transcurrido desde su emisión. Se asegurará en todo caso la</w:t>
      </w:r>
      <w:r>
        <w:rPr>
          <w:spacing w:val="1"/>
          <w:sz w:val="20"/>
        </w:rPr>
        <w:t> </w:t>
      </w:r>
      <w:r>
        <w:rPr>
          <w:sz w:val="20"/>
        </w:rPr>
        <w:t>posibilidad de trasladar los datos a otros formatos y soportes que garanticen el acceso desde</w:t>
      </w:r>
      <w:r>
        <w:rPr>
          <w:spacing w:val="-53"/>
          <w:sz w:val="20"/>
        </w:rPr>
        <w:t> </w:t>
      </w:r>
      <w:r>
        <w:rPr>
          <w:sz w:val="20"/>
        </w:rPr>
        <w:t>diferentes aplicaciones. La eliminación de dichos documentos deberá ser autorizada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25"/>
        </w:numPr>
        <w:tabs>
          <w:tab w:pos="1100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soportes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almacenen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medidas de seguridad, de acuerdo con lo previsto en el Esquema Nacional de Seguridad,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garanticen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integridad,</w:t>
      </w:r>
      <w:r>
        <w:rPr>
          <w:spacing w:val="1"/>
          <w:sz w:val="20"/>
        </w:rPr>
        <w:t> </w:t>
      </w:r>
      <w:r>
        <w:rPr>
          <w:sz w:val="20"/>
        </w:rPr>
        <w:t>autenticidad,</w:t>
      </w:r>
      <w:r>
        <w:rPr>
          <w:spacing w:val="1"/>
          <w:sz w:val="20"/>
        </w:rPr>
        <w:t> </w:t>
      </w:r>
      <w:r>
        <w:rPr>
          <w:sz w:val="20"/>
        </w:rPr>
        <w:t>confidencialidad,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conservación de los documentos almacenados. En particular, asegurarán la identificación de</w:t>
      </w:r>
      <w:r>
        <w:rPr>
          <w:spacing w:val="1"/>
          <w:sz w:val="20"/>
        </w:rPr>
        <w:t> </w:t>
      </w:r>
      <w:r>
        <w:rPr>
          <w:sz w:val="20"/>
        </w:rPr>
        <w:t>los usuarios y el control de accesos, así como el cumplimiento de las garantías previstas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8. Colaboración de las persona" w:id="50"/>
      <w:bookmarkEnd w:id="50"/>
      <w:r>
        <w:rPr/>
      </w:r>
      <w:bookmarkStart w:name="_bookmark24" w:id="51"/>
      <w:bookmarkEnd w:id="5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Colaboración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personas.</w:t>
      </w:r>
    </w:p>
    <w:p>
      <w:pPr>
        <w:pStyle w:val="ListParagraph"/>
        <w:numPr>
          <w:ilvl w:val="0"/>
          <w:numId w:val="26"/>
        </w:numPr>
        <w:tabs>
          <w:tab w:pos="1061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Las personas colaborarán con la Administración en los términos previstos en la Ley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aplicable,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expresa,</w:t>
      </w:r>
      <w:r>
        <w:rPr>
          <w:spacing w:val="1"/>
          <w:sz w:val="20"/>
        </w:rPr>
        <w:t> </w:t>
      </w:r>
      <w:r>
        <w:rPr>
          <w:sz w:val="20"/>
        </w:rPr>
        <w:t>facilitarán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los informes, inspecciones y otros actos de investigación que requieran para</w:t>
      </w:r>
      <w:r>
        <w:rPr>
          <w:spacing w:val="1"/>
          <w:sz w:val="20"/>
        </w:rPr>
        <w:t> </w:t>
      </w:r>
      <w:r>
        <w:rPr>
          <w:sz w:val="20"/>
        </w:rPr>
        <w:t>el ejercicio de sus competencias, salvo que la revelación de la información solicitada por la</w:t>
      </w:r>
      <w:r>
        <w:rPr>
          <w:spacing w:val="1"/>
          <w:sz w:val="20"/>
        </w:rPr>
        <w:t> </w:t>
      </w:r>
      <w:r>
        <w:rPr>
          <w:sz w:val="20"/>
        </w:rPr>
        <w:t>Administración atentara contra el honor, la intimidad personal o familiar o supusieran la</w:t>
      </w:r>
      <w:r>
        <w:rPr>
          <w:spacing w:val="1"/>
          <w:sz w:val="20"/>
        </w:rPr>
        <w:t> </w:t>
      </w:r>
      <w:r>
        <w:rPr>
          <w:sz w:val="20"/>
        </w:rPr>
        <w:t>comunicación de datos confidenciales de terceros de los que tengan conocimiento por la</w:t>
      </w:r>
      <w:r>
        <w:rPr>
          <w:spacing w:val="1"/>
          <w:sz w:val="20"/>
        </w:rPr>
        <w:t> </w:t>
      </w:r>
      <w:r>
        <w:rPr>
          <w:sz w:val="20"/>
        </w:rPr>
        <w:t>prestación de servicios profesionales de diagnóstico, asesoramiento o defensa, sin perjuicio</w:t>
      </w:r>
      <w:r>
        <w:rPr>
          <w:spacing w:val="1"/>
          <w:sz w:val="20"/>
        </w:rPr>
        <w:t> </w:t>
      </w:r>
      <w:r>
        <w:rPr>
          <w:sz w:val="20"/>
        </w:rPr>
        <w:t>de lo dispuesto en la legislación en materia de blanqueo de capitales y financiación 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terroristas.</w:t>
      </w:r>
    </w:p>
    <w:p>
      <w:pPr>
        <w:pStyle w:val="ListParagraph"/>
        <w:numPr>
          <w:ilvl w:val="0"/>
          <w:numId w:val="26"/>
        </w:numPr>
        <w:tabs>
          <w:tab w:pos="1061" w:val="left" w:leader="none"/>
        </w:tabs>
        <w:spacing w:line="249" w:lineRule="auto" w:before="8" w:after="0"/>
        <w:ind w:left="474" w:right="1273" w:firstLine="340"/>
        <w:jc w:val="both"/>
        <w:rPr>
          <w:sz w:val="20"/>
        </w:rPr>
      </w:pPr>
      <w:r>
        <w:rPr>
          <w:sz w:val="20"/>
        </w:rPr>
        <w:t>Los interesados en un procedimiento que conozcan datos que permitan identificar a</w:t>
      </w:r>
      <w:r>
        <w:rPr>
          <w:spacing w:val="1"/>
          <w:sz w:val="20"/>
        </w:rPr>
        <w:t> </w:t>
      </w:r>
      <w:r>
        <w:rPr>
          <w:sz w:val="20"/>
        </w:rPr>
        <w:t>otros interesados que no hayan comparecido en él tienen el deber de proporcionárselos a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actuante.</w:t>
      </w:r>
    </w:p>
    <w:p>
      <w:pPr>
        <w:pStyle w:val="ListParagraph"/>
        <w:numPr>
          <w:ilvl w:val="0"/>
          <w:numId w:val="26"/>
        </w:numPr>
        <w:tabs>
          <w:tab w:pos="1067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las inspecciones requieran la entrada en el domicilio del afectado o en los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100.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9. Comparecencia de las person" w:id="52"/>
      <w:bookmarkEnd w:id="52"/>
      <w:r>
        <w:rPr/>
      </w:r>
      <w:bookmarkStart w:name="_bookmark25" w:id="53"/>
      <w:bookmarkEnd w:id="5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19.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Comparecencia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personas.</w:t>
      </w:r>
    </w:p>
    <w:p>
      <w:pPr>
        <w:pStyle w:val="ListParagraph"/>
        <w:numPr>
          <w:ilvl w:val="0"/>
          <w:numId w:val="27"/>
        </w:numPr>
        <w:tabs>
          <w:tab w:pos="104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comparecencia de las personas ante las oficinas públicas, ya sea presencialmente</w:t>
      </w:r>
      <w:r>
        <w:rPr>
          <w:spacing w:val="1"/>
          <w:sz w:val="20"/>
        </w:rPr>
        <w:t> </w:t>
      </w:r>
      <w:r>
        <w:rPr>
          <w:sz w:val="20"/>
        </w:rPr>
        <w:t>o por medios electrónicos, sólo será obligatoria cuando así esté previsto en una norma con</w:t>
      </w:r>
      <w:r>
        <w:rPr>
          <w:spacing w:val="1"/>
          <w:sz w:val="20"/>
        </w:rPr>
        <w:t> </w:t>
      </w:r>
      <w:r>
        <w:rPr>
          <w:sz w:val="20"/>
        </w:rPr>
        <w:t>rango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7"/>
        </w:numPr>
        <w:tabs>
          <w:tab w:pos="108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los casos en que proceda la comparecencia, la correspondiente citación hará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1"/>
          <w:sz w:val="20"/>
        </w:rPr>
        <w:t> </w:t>
      </w:r>
      <w:r>
        <w:rPr>
          <w:sz w:val="20"/>
        </w:rPr>
        <w:t>hora,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comparecencia,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 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atenderla.</w:t>
      </w:r>
    </w:p>
    <w:p>
      <w:pPr>
        <w:pStyle w:val="ListParagraph"/>
        <w:numPr>
          <w:ilvl w:val="0"/>
          <w:numId w:val="27"/>
        </w:numPr>
        <w:tabs>
          <w:tab w:pos="104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Administraciones Públicas entregarán al interesado certificación acreditativa de la</w:t>
      </w:r>
      <w:r>
        <w:rPr>
          <w:spacing w:val="1"/>
          <w:sz w:val="20"/>
        </w:rPr>
        <w:t> </w:t>
      </w:r>
      <w:r>
        <w:rPr>
          <w:sz w:val="20"/>
        </w:rPr>
        <w:t>comparecencia</w:t>
      </w:r>
      <w:r>
        <w:rPr>
          <w:spacing w:val="-1"/>
          <w:sz w:val="20"/>
        </w:rPr>
        <w:t> </w:t>
      </w:r>
      <w:r>
        <w:rPr>
          <w:sz w:val="20"/>
        </w:rPr>
        <w:t>cuando 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solicite.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0. Responsabilidad de la trami" w:id="54"/>
      <w:bookmarkEnd w:id="54"/>
      <w:r>
        <w:rPr/>
      </w:r>
      <w:bookmarkStart w:name="_bookmark26" w:id="55"/>
      <w:bookmarkEnd w:id="5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tramitación.</w:t>
      </w:r>
    </w:p>
    <w:p>
      <w:pPr>
        <w:pStyle w:val="ListParagraph"/>
        <w:numPr>
          <w:ilvl w:val="0"/>
          <w:numId w:val="28"/>
        </w:numPr>
        <w:tabs>
          <w:tab w:pos="1119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 que tuviesen a su cargo la resolución o el despacho de los</w:t>
      </w:r>
      <w:r>
        <w:rPr>
          <w:spacing w:val="1"/>
          <w:sz w:val="20"/>
        </w:rPr>
        <w:t> </w:t>
      </w:r>
      <w:r>
        <w:rPr>
          <w:sz w:val="20"/>
        </w:rPr>
        <w:t>asuntos, serán responsables directos de su tramitación y adoptarán las medidas oportunas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remover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obstáculos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impidan,</w:t>
      </w:r>
      <w:r>
        <w:rPr>
          <w:spacing w:val="44"/>
          <w:sz w:val="20"/>
        </w:rPr>
        <w:t> </w:t>
      </w:r>
      <w:r>
        <w:rPr>
          <w:sz w:val="20"/>
        </w:rPr>
        <w:t>dificulten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4"/>
          <w:sz w:val="20"/>
        </w:rPr>
        <w:t> </w:t>
      </w:r>
      <w:r>
        <w:rPr>
          <w:sz w:val="20"/>
        </w:rPr>
        <w:t>retrasen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ejercicio</w:t>
      </w:r>
      <w:r>
        <w:rPr>
          <w:spacing w:val="44"/>
          <w:sz w:val="20"/>
        </w:rPr>
        <w:t> </w:t>
      </w:r>
      <w:r>
        <w:rPr>
          <w:sz w:val="20"/>
        </w:rPr>
        <w:t>pleno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7" w:hanging="1"/>
      </w:pPr>
      <w:r>
        <w:rPr/>
        <w:t>derechos de los interesados o el respeto a sus intereses legítimos, disponiendo lo necesario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evitar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eliminar</w:t>
      </w:r>
      <w:r>
        <w:rPr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anormalidad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tramitación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procedimientos.</w:t>
      </w:r>
    </w:p>
    <w:p>
      <w:pPr>
        <w:pStyle w:val="ListParagraph"/>
        <w:numPr>
          <w:ilvl w:val="0"/>
          <w:numId w:val="28"/>
        </w:numPr>
        <w:tabs>
          <w:tab w:pos="1154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exigencia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Pública 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dependa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afectado.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1. Obligación de resolver." w:id="56"/>
      <w:bookmarkEnd w:id="56"/>
      <w:r>
        <w:rPr/>
      </w:r>
      <w:bookmarkStart w:name="_bookmark27" w:id="57"/>
      <w:bookmarkEnd w:id="5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resolver.</w:t>
      </w:r>
    </w:p>
    <w:p>
      <w:pPr>
        <w:pStyle w:val="ListParagraph"/>
        <w:numPr>
          <w:ilvl w:val="0"/>
          <w:numId w:val="29"/>
        </w:numPr>
        <w:tabs>
          <w:tab w:pos="104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está obligada a dictar resolución expresa y a notificarla en todos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cualquiera que</w:t>
      </w:r>
      <w:r>
        <w:rPr>
          <w:spacing w:val="-2"/>
          <w:sz w:val="20"/>
        </w:rPr>
        <w:t> </w:t>
      </w:r>
      <w:r>
        <w:rPr>
          <w:sz w:val="20"/>
        </w:rPr>
        <w:t>sea su</w:t>
      </w:r>
      <w:r>
        <w:rPr>
          <w:spacing w:val="-1"/>
          <w:sz w:val="20"/>
        </w:rPr>
        <w:t> </w:t>
      </w:r>
      <w:r>
        <w:rPr>
          <w:sz w:val="20"/>
        </w:rPr>
        <w:t>forma de</w:t>
      </w:r>
      <w:r>
        <w:rPr>
          <w:spacing w:val="-1"/>
          <w:sz w:val="20"/>
        </w:rPr>
        <w:t> </w:t>
      </w:r>
      <w:r>
        <w:rPr>
          <w:sz w:val="20"/>
        </w:rPr>
        <w:t>iniciación.</w:t>
      </w:r>
    </w:p>
    <w:p>
      <w:pPr>
        <w:pStyle w:val="BodyText"/>
        <w:spacing w:line="249" w:lineRule="auto"/>
        <w:ind w:right="1273"/>
      </w:pPr>
      <w:r>
        <w:rPr/>
        <w:t>En los casos de prescripción, renuncia del derecho, caducidad del procedimiento o</w:t>
      </w:r>
      <w:r>
        <w:rPr>
          <w:spacing w:val="1"/>
        </w:rPr>
        <w:t> </w:t>
      </w:r>
      <w:r>
        <w:rPr/>
        <w:t>desistimiento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sobrevenida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procedimiento, la resolución consistirá en la declaración de la circunstancia que concurra en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indicación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producidos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line="249" w:lineRule="auto" w:before="3"/>
        <w:ind w:right="1274"/>
      </w:pPr>
      <w:r>
        <w:rPr/>
        <w:t>Se exceptúan de la obligación a que se refiere el párrafo primero, los supuestos de</w:t>
      </w:r>
      <w:r>
        <w:rPr>
          <w:spacing w:val="1"/>
        </w:rPr>
        <w:t> </w:t>
      </w:r>
      <w:r>
        <w:rPr/>
        <w:t>terminación del procedimiento por pacto o convenio, así como los procedimientos relativos al</w:t>
      </w:r>
      <w:r>
        <w:rPr>
          <w:spacing w:val="-53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Administración.</w:t>
      </w:r>
    </w:p>
    <w:p>
      <w:pPr>
        <w:pStyle w:val="ListParagraph"/>
        <w:numPr>
          <w:ilvl w:val="0"/>
          <w:numId w:val="29"/>
        </w:numPr>
        <w:tabs>
          <w:tab w:pos="105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El plazo máximo en el que debe notificarse la resolución expresa será el fijado por la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-2"/>
          <w:sz w:val="20"/>
        </w:rPr>
        <w:t> </w:t>
      </w:r>
      <w:r>
        <w:rPr>
          <w:sz w:val="20"/>
        </w:rPr>
        <w:t>reguladora del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line="249" w:lineRule="auto"/>
        <w:ind w:right="1275"/>
      </w:pPr>
      <w:r>
        <w:rPr/>
        <w:t>Este plazo no podrá exceder de seis meses salvo que una norma con rango de Ley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venga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</w:t>
      </w:r>
      <w:r>
        <w:rPr>
          <w:spacing w:val="-2"/>
        </w:rPr>
        <w:t> </w:t>
      </w:r>
      <w:r>
        <w:rPr/>
        <w:t>Europea.</w:t>
      </w:r>
    </w:p>
    <w:p>
      <w:pPr>
        <w:pStyle w:val="ListParagraph"/>
        <w:numPr>
          <w:ilvl w:val="0"/>
          <w:numId w:val="29"/>
        </w:numPr>
        <w:tabs>
          <w:tab w:pos="105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las normas reguladoras de los procedimientos no fijen el plazo máximo, éste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meses.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contarán:</w:t>
      </w:r>
    </w:p>
    <w:p>
      <w:pPr>
        <w:pStyle w:val="ListParagraph"/>
        <w:numPr>
          <w:ilvl w:val="0"/>
          <w:numId w:val="30"/>
        </w:numPr>
        <w:tabs>
          <w:tab w:pos="1048" w:val="left" w:leader="none"/>
        </w:tabs>
        <w:spacing w:line="240" w:lineRule="auto" w:before="121" w:after="0"/>
        <w:ind w:left="1047" w:right="0" w:hanging="234"/>
        <w:jc w:val="both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procedimientos</w:t>
      </w:r>
      <w:r>
        <w:rPr>
          <w:spacing w:val="-5"/>
          <w:sz w:val="20"/>
        </w:rPr>
        <w:t> </w:t>
      </w:r>
      <w:r>
        <w:rPr>
          <w:sz w:val="20"/>
        </w:rPr>
        <w:t>iniciados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oficio,</w:t>
      </w:r>
      <w:r>
        <w:rPr>
          <w:spacing w:val="-5"/>
          <w:sz w:val="20"/>
        </w:rPr>
        <w:t> </w:t>
      </w:r>
      <w:r>
        <w:rPr>
          <w:sz w:val="20"/>
        </w:rPr>
        <w:t>desde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acuerdo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iniciación.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49" w:lineRule="auto" w:before="10" w:after="0"/>
        <w:ind w:left="474" w:right="1271" w:firstLine="340"/>
        <w:jc w:val="both"/>
        <w:rPr>
          <w:sz w:val="20"/>
        </w:rPr>
      </w:pPr>
      <w:r>
        <w:rPr>
          <w:sz w:val="20"/>
        </w:rPr>
        <w:t>En los iniciados a solicitud del interesado, desde la fecha en que la solicitud haya</w:t>
      </w:r>
      <w:r>
        <w:rPr>
          <w:spacing w:val="1"/>
          <w:sz w:val="20"/>
        </w:rPr>
        <w:t> </w:t>
      </w:r>
      <w:r>
        <w:rPr>
          <w:sz w:val="20"/>
        </w:rPr>
        <w:t>tenido entrada en el registro electrónico de la Administración u Organismo competente para</w:t>
      </w:r>
      <w:r>
        <w:rPr>
          <w:spacing w:val="1"/>
          <w:sz w:val="20"/>
        </w:rPr>
        <w:t> </w:t>
      </w:r>
      <w:r>
        <w:rPr>
          <w:sz w:val="20"/>
        </w:rPr>
        <w:t>su tramitación.</w:t>
      </w:r>
    </w:p>
    <w:p>
      <w:pPr>
        <w:pStyle w:val="ListParagraph"/>
        <w:numPr>
          <w:ilvl w:val="0"/>
          <w:numId w:val="29"/>
        </w:numPr>
        <w:tabs>
          <w:tab w:pos="1070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Las Administraciones Públicas deben publicar y mantener actualizadas en el portal</w:t>
      </w:r>
      <w:r>
        <w:rPr>
          <w:spacing w:val="1"/>
          <w:sz w:val="20"/>
        </w:rPr>
        <w:t> </w:t>
      </w:r>
      <w:r>
        <w:rPr>
          <w:sz w:val="20"/>
        </w:rPr>
        <w:t>web,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informativos,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indicación de los plazos máximos de duración de los mismos, así como de los efectos que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silencio administrativo.</w:t>
      </w:r>
    </w:p>
    <w:p>
      <w:pPr>
        <w:pStyle w:val="BodyText"/>
        <w:spacing w:line="249" w:lineRule="auto" w:before="3"/>
        <w:ind w:right="1272"/>
      </w:pPr>
      <w:r>
        <w:rPr/>
        <w:t>En todo caso, las Administraciones Públicas informarán a los interesados del plazo</w:t>
      </w:r>
      <w:r>
        <w:rPr>
          <w:spacing w:val="1"/>
        </w:rPr>
        <w:t> </w:t>
      </w:r>
      <w:r>
        <w:rPr/>
        <w:t>máximo establecido para la resolución de los procedimientos y para la notificación de los</w:t>
      </w:r>
      <w:r>
        <w:rPr>
          <w:spacing w:val="1"/>
        </w:rPr>
        <w:t> </w:t>
      </w:r>
      <w:r>
        <w:rPr/>
        <w:t>actos que les pongan término, así como de los efectos que pueda producir el silencio</w:t>
      </w:r>
      <w:r>
        <w:rPr>
          <w:spacing w:val="1"/>
        </w:rPr>
        <w:t> </w:t>
      </w:r>
      <w:r>
        <w:rPr/>
        <w:t>administrativo. Dicha mención se incluirá en la notificación o publicación del acuerdo de</w:t>
      </w:r>
      <w:r>
        <w:rPr>
          <w:spacing w:val="1"/>
        </w:rPr>
        <w:t> </w:t>
      </w:r>
      <w:r>
        <w:rPr/>
        <w:t>iniciación de oficio, o en la comunicación que se dirigirá al efecto al interesado dentro de los</w:t>
      </w:r>
      <w:r>
        <w:rPr>
          <w:spacing w:val="1"/>
        </w:rPr>
        <w:t> </w:t>
      </w:r>
      <w:r>
        <w:rPr/>
        <w:t>diez días siguientes a la recepción de la solicitud iniciadora del procedimiento en el registro</w:t>
      </w:r>
      <w:r>
        <w:rPr>
          <w:spacing w:val="1"/>
        </w:rPr>
        <w:t> </w:t>
      </w:r>
      <w:r>
        <w:rPr/>
        <w:t>electrónico de la Administración u Organismo competente para su tramitación. En este último</w:t>
      </w:r>
      <w:r>
        <w:rPr>
          <w:spacing w:val="-53"/>
        </w:rPr>
        <w:t> </w:t>
      </w:r>
      <w:r>
        <w:rPr/>
        <w:t>caso, la comunicación indicará además la fecha en que la solicitud ha sido recibida por el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competente.</w:t>
      </w:r>
    </w:p>
    <w:p>
      <w:pPr>
        <w:pStyle w:val="ListParagraph"/>
        <w:numPr>
          <w:ilvl w:val="0"/>
          <w:numId w:val="29"/>
        </w:numPr>
        <w:tabs>
          <w:tab w:pos="1065" w:val="left" w:leader="none"/>
        </w:tabs>
        <w:spacing w:line="249" w:lineRule="auto" w:before="7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número de las solicitudes formuladas o las personas afectadas pudieran</w:t>
      </w:r>
      <w:r>
        <w:rPr>
          <w:spacing w:val="1"/>
          <w:sz w:val="20"/>
        </w:rPr>
        <w:t> </w:t>
      </w:r>
      <w:r>
        <w:rPr>
          <w:sz w:val="20"/>
        </w:rPr>
        <w:t>suponer un incumplimiento del plazo máximo de resolución, el órgano competente para</w:t>
      </w:r>
      <w:r>
        <w:rPr>
          <w:spacing w:val="1"/>
          <w:sz w:val="20"/>
        </w:rPr>
        <w:t> </w:t>
      </w:r>
      <w:r>
        <w:rPr>
          <w:sz w:val="20"/>
        </w:rPr>
        <w:t>resolver, a propuesta razonada del órgano instructor, o el superior jerárquico del órgano</w:t>
      </w:r>
      <w:r>
        <w:rPr>
          <w:spacing w:val="1"/>
          <w:sz w:val="20"/>
        </w:rPr>
        <w:t> </w:t>
      </w:r>
      <w:r>
        <w:rPr>
          <w:sz w:val="20"/>
        </w:rPr>
        <w:t>competente para resolver, a propuesta de éste, podrán habilitar los medios personales y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despacho</w:t>
      </w:r>
      <w:r>
        <w:rPr>
          <w:spacing w:val="-1"/>
          <w:sz w:val="20"/>
        </w:rPr>
        <w:t> </w:t>
      </w:r>
      <w:r>
        <w:rPr>
          <w:sz w:val="20"/>
        </w:rPr>
        <w:t>adecuado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plazo.</w:t>
      </w: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El personal al servicio de las Administraciones Públicas que tenga a su cargo el</w:t>
      </w:r>
      <w:r>
        <w:rPr>
          <w:spacing w:val="1"/>
          <w:sz w:val="20"/>
        </w:rPr>
        <w:t> </w:t>
      </w:r>
      <w:r>
        <w:rPr>
          <w:sz w:val="20"/>
        </w:rPr>
        <w:t>despacho de los asuntos, así como los titulares de los órganos administrativos competentes</w:t>
      </w:r>
      <w:r>
        <w:rPr>
          <w:spacing w:val="1"/>
          <w:sz w:val="20"/>
        </w:rPr>
        <w:t> </w:t>
      </w:r>
      <w:r>
        <w:rPr>
          <w:sz w:val="20"/>
        </w:rPr>
        <w:t>para instruir y resolver son directamente responsables, en el ámbito de sus competencias del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dictar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plazo.</w:t>
      </w:r>
    </w:p>
    <w:p>
      <w:pPr>
        <w:pStyle w:val="BodyText"/>
        <w:spacing w:line="249" w:lineRule="auto" w:before="4"/>
        <w:ind w:right="1276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-53"/>
        </w:rPr>
        <w:t> </w:t>
      </w:r>
      <w:r>
        <w:rPr/>
        <w:t>disciplinaria,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hubiere</w:t>
      </w:r>
      <w:r>
        <w:rPr>
          <w:spacing w:val="-4"/>
        </w:rPr>
        <w:t> </w:t>
      </w:r>
      <w:r>
        <w:rPr/>
        <w:t>lugar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aplicable.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2. Suspensión del plazo máximo" w:id="58"/>
      <w:bookmarkEnd w:id="58"/>
      <w:r>
        <w:rPr/>
      </w:r>
      <w:bookmarkStart w:name="_bookmark28" w:id="59"/>
      <w:bookmarkEnd w:id="5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Suspensión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máximo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resolver.</w:t>
      </w:r>
    </w:p>
    <w:p>
      <w:pPr>
        <w:pStyle w:val="ListParagraph"/>
        <w:numPr>
          <w:ilvl w:val="0"/>
          <w:numId w:val="31"/>
        </w:numPr>
        <w:tabs>
          <w:tab w:pos="107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transcurso del plazo máximo legal para resolver un procedimiento y notificar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se podrá</w:t>
      </w:r>
      <w:r>
        <w:rPr>
          <w:spacing w:val="-1"/>
          <w:sz w:val="20"/>
        </w:rPr>
        <w:t> </w:t>
      </w:r>
      <w:r>
        <w:rPr>
          <w:sz w:val="20"/>
        </w:rPr>
        <w:t>suspender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32"/>
        </w:numPr>
        <w:tabs>
          <w:tab w:pos="1059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Cuando deba requerirse a cualquier interesado para la subsanación de deficiencias 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aportación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documentos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4"/>
          <w:sz w:val="20"/>
        </w:rPr>
        <w:t> </w:t>
      </w:r>
      <w:r>
        <w:rPr>
          <w:sz w:val="20"/>
        </w:rPr>
        <w:t>elementos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juicio</w:t>
      </w:r>
      <w:r>
        <w:rPr>
          <w:spacing w:val="-4"/>
          <w:sz w:val="20"/>
        </w:rPr>
        <w:t> </w:t>
      </w:r>
      <w:r>
        <w:rPr>
          <w:sz w:val="20"/>
        </w:rPr>
        <w:t>necesarios,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medie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firstLine="0"/>
      </w:pPr>
      <w:r>
        <w:rPr/>
        <w:t>entre la notificación del requerimiento y su efectivo cumplimiento por el destinatario, o, en su</w:t>
      </w:r>
      <w:r>
        <w:rPr>
          <w:spacing w:val="1"/>
        </w:rPr>
        <w:t> </w:t>
      </w:r>
      <w:r>
        <w:rPr/>
        <w:t>defecto,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plazo</w:t>
      </w:r>
      <w:r>
        <w:rPr>
          <w:spacing w:val="8"/>
        </w:rPr>
        <w:t> </w:t>
      </w:r>
      <w:r>
        <w:rPr/>
        <w:t>concedido,</w:t>
      </w:r>
      <w:r>
        <w:rPr>
          <w:spacing w:val="10"/>
        </w:rPr>
        <w:t> </w:t>
      </w:r>
      <w:r>
        <w:rPr/>
        <w:t>todo</w:t>
      </w:r>
      <w:r>
        <w:rPr>
          <w:spacing w:val="9"/>
        </w:rPr>
        <w:t> </w:t>
      </w:r>
      <w:r>
        <w:rPr/>
        <w:t>ello</w:t>
      </w:r>
      <w:r>
        <w:rPr>
          <w:spacing w:val="8"/>
        </w:rPr>
        <w:t> </w:t>
      </w:r>
      <w:r>
        <w:rPr/>
        <w:t>sin</w:t>
      </w:r>
      <w:r>
        <w:rPr>
          <w:spacing w:val="9"/>
        </w:rPr>
        <w:t> </w:t>
      </w:r>
      <w:r>
        <w:rPr/>
        <w:t>perjuicio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previsto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68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32"/>
        </w:numPr>
        <w:tabs>
          <w:tab w:pos="107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deba obtenerse un pronunciamiento previo y preceptivo de un órgano de la</w:t>
      </w:r>
      <w:r>
        <w:rPr>
          <w:spacing w:val="1"/>
          <w:sz w:val="20"/>
        </w:rPr>
        <w:t> </w:t>
      </w:r>
      <w:r>
        <w:rPr>
          <w:sz w:val="20"/>
        </w:rPr>
        <w:t>Unión Europea, por el tiempo que medie entre la petición, que habrá de comunicarse a 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pronunciamiento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instructora,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serles comunicada.</w:t>
      </w:r>
    </w:p>
    <w:p>
      <w:pPr>
        <w:pStyle w:val="ListParagraph"/>
        <w:numPr>
          <w:ilvl w:val="0"/>
          <w:numId w:val="32"/>
        </w:numPr>
        <w:tabs>
          <w:tab w:pos="1055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exista un procedimiento no finalizado en el ámbito de la Unión Europea que</w:t>
      </w:r>
      <w:r>
        <w:rPr>
          <w:spacing w:val="1"/>
          <w:sz w:val="20"/>
        </w:rPr>
        <w:t> </w:t>
      </w:r>
      <w:r>
        <w:rPr>
          <w:sz w:val="20"/>
        </w:rPr>
        <w:t>condicione directamente el contenido de la resolución de que se trate, desde que se tenga</w:t>
      </w:r>
      <w:r>
        <w:rPr>
          <w:spacing w:val="1"/>
          <w:sz w:val="20"/>
        </w:rPr>
        <w:t> </w:t>
      </w:r>
      <w:r>
        <w:rPr>
          <w:sz w:val="20"/>
        </w:rPr>
        <w:t>constancia de su existencia, lo que deberá ser comunicado a los interesados, hasta que se</w:t>
      </w:r>
      <w:r>
        <w:rPr>
          <w:spacing w:val="1"/>
          <w:sz w:val="20"/>
        </w:rPr>
        <w:t> </w:t>
      </w:r>
      <w:r>
        <w:rPr>
          <w:sz w:val="20"/>
        </w:rPr>
        <w:t>resuelva,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también habrá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 notificado.</w:t>
      </w:r>
    </w:p>
    <w:p>
      <w:pPr>
        <w:pStyle w:val="ListParagraph"/>
        <w:numPr>
          <w:ilvl w:val="0"/>
          <w:numId w:val="32"/>
        </w:numPr>
        <w:tabs>
          <w:tab w:pos="112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soliciten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preceptivos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Administración, por el tiempo que medie entre la petición, que deberá comunicarse a 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informe,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comunicada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mismos. Este plazo de suspensión no podrá exceder en ningún caso de tres meses. En caso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recibirse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indicado,</w:t>
      </w:r>
      <w:r>
        <w:rPr>
          <w:spacing w:val="-2"/>
          <w:sz w:val="20"/>
        </w:rPr>
        <w:t> </w:t>
      </w:r>
      <w:r>
        <w:rPr>
          <w:sz w:val="20"/>
        </w:rPr>
        <w:t>proseguirá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32"/>
        </w:numPr>
        <w:tabs>
          <w:tab w:pos="1099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Cuando deban realizarse pruebas técnicas o análisis contradictorios o dirimentes</w:t>
      </w:r>
      <w:r>
        <w:rPr>
          <w:spacing w:val="1"/>
          <w:sz w:val="20"/>
        </w:rPr>
        <w:t> </w:t>
      </w:r>
      <w:r>
        <w:rPr>
          <w:sz w:val="20"/>
        </w:rPr>
        <w:t>propuestos por los interesados, durante el tiempo necesario para la incorporación de 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pStyle w:val="ListParagraph"/>
        <w:numPr>
          <w:ilvl w:val="0"/>
          <w:numId w:val="32"/>
        </w:numPr>
        <w:tabs>
          <w:tab w:pos="100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se inicien negociaciones con vistas a la conclusión de un pacto o convenio en</w:t>
      </w:r>
      <w:r>
        <w:rPr>
          <w:spacing w:val="1"/>
          <w:sz w:val="20"/>
        </w:rPr>
        <w:t> </w:t>
      </w:r>
      <w:r>
        <w:rPr>
          <w:sz w:val="20"/>
        </w:rPr>
        <w:t>los términos previstos en el artículo 86 de esta Ley, desde la declaración formal al respecto y</w:t>
      </w:r>
      <w:r>
        <w:rPr>
          <w:spacing w:val="-53"/>
          <w:sz w:val="20"/>
        </w:rPr>
        <w:t> </w:t>
      </w:r>
      <w:r>
        <w:rPr>
          <w:sz w:val="20"/>
        </w:rPr>
        <w:t>hasta la conclusión sin efecto, en su caso, de las referidas negociaciones, que se constatará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formulada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 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32"/>
        </w:numPr>
        <w:tabs>
          <w:tab w:pos="108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para la resolución del procedimiento sea indispensable la obtención de un</w:t>
      </w:r>
      <w:r>
        <w:rPr>
          <w:spacing w:val="1"/>
          <w:sz w:val="20"/>
        </w:rPr>
        <w:t> </w:t>
      </w:r>
      <w:r>
        <w:rPr>
          <w:sz w:val="20"/>
        </w:rPr>
        <w:t>previo pronunciamiento por parte de un órgano jurisdiccional, desde el momento en que se</w:t>
      </w:r>
      <w:r>
        <w:rPr>
          <w:spacing w:val="1"/>
          <w:sz w:val="20"/>
        </w:rPr>
        <w:t> </w:t>
      </w:r>
      <w:r>
        <w:rPr>
          <w:sz w:val="20"/>
        </w:rPr>
        <w:t>solicita, lo que habrá de comunicarse a los interesados, hasta que la Administración tenga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mismo, 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serles comunicado.</w:t>
      </w:r>
    </w:p>
    <w:p>
      <w:pPr>
        <w:pStyle w:val="ListParagraph"/>
        <w:numPr>
          <w:ilvl w:val="0"/>
          <w:numId w:val="31"/>
        </w:numPr>
        <w:tabs>
          <w:tab w:pos="1077" w:val="left" w:leader="none"/>
        </w:tabs>
        <w:spacing w:line="249" w:lineRule="auto" w:before="123" w:after="0"/>
        <w:ind w:left="474" w:right="1273" w:firstLine="340"/>
        <w:jc w:val="both"/>
        <w:rPr>
          <w:sz w:val="20"/>
        </w:rPr>
      </w:pPr>
      <w:r>
        <w:rPr>
          <w:sz w:val="20"/>
        </w:rPr>
        <w:t>El transcurso del plazo máximo legal para resolver un procedimiento y notificar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se suspenderá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33"/>
        </w:numPr>
        <w:tabs>
          <w:tab w:pos="1071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Cuando una Administración Pública requiera a otra para que anule o revise un acto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entienda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es</w:t>
      </w:r>
      <w:r>
        <w:rPr>
          <w:spacing w:val="6"/>
          <w:sz w:val="20"/>
        </w:rPr>
        <w:t> </w:t>
      </w:r>
      <w:r>
        <w:rPr>
          <w:sz w:val="20"/>
        </w:rPr>
        <w:t>ilegal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constituya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base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primera</w:t>
      </w:r>
      <w:r>
        <w:rPr>
          <w:spacing w:val="5"/>
          <w:sz w:val="20"/>
        </w:rPr>
        <w:t> </w:t>
      </w:r>
      <w:r>
        <w:rPr>
          <w:sz w:val="20"/>
        </w:rPr>
        <w:t>haya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dictar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ámbito de sus competencias, en el supuesto al que se refiere el apartado 5 del artículo 39</w:t>
      </w:r>
      <w:r>
        <w:rPr>
          <w:spacing w:val="1"/>
          <w:sz w:val="20"/>
        </w:rPr>
        <w:t> </w:t>
      </w:r>
      <w:r>
        <w:rPr>
          <w:sz w:val="20"/>
        </w:rPr>
        <w:t>de esta Ley, desde que se realiza el requerimiento hasta que se atienda o, en su caso, se</w:t>
      </w:r>
      <w:r>
        <w:rPr>
          <w:spacing w:val="1"/>
          <w:sz w:val="20"/>
        </w:rPr>
        <w:t> </w:t>
      </w:r>
      <w:r>
        <w:rPr>
          <w:sz w:val="20"/>
        </w:rPr>
        <w:t>resuelva el recurso interpuesto ante la jurisdicción contencioso administrativa. Deberá ser</w:t>
      </w:r>
      <w:r>
        <w:rPr>
          <w:spacing w:val="1"/>
          <w:sz w:val="20"/>
        </w:rPr>
        <w:t> </w:t>
      </w:r>
      <w:r>
        <w:rPr>
          <w:sz w:val="20"/>
        </w:rPr>
        <w:t>comunicado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interesados</w:t>
      </w:r>
      <w:r>
        <w:rPr>
          <w:spacing w:val="16"/>
          <w:sz w:val="20"/>
        </w:rPr>
        <w:t> </w:t>
      </w:r>
      <w:r>
        <w:rPr>
          <w:sz w:val="20"/>
        </w:rPr>
        <w:t>tanto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realización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requerimiento,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cumplimiento</w:t>
      </w:r>
      <w:r>
        <w:rPr>
          <w:spacing w:val="-53"/>
          <w:sz w:val="20"/>
        </w:rPr>
        <w:t> </w:t>
      </w:r>
      <w:r>
        <w:rPr>
          <w:sz w:val="20"/>
        </w:rPr>
        <w:t>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caso, la</w:t>
      </w:r>
      <w:r>
        <w:rPr>
          <w:spacing w:val="-2"/>
          <w:sz w:val="20"/>
        </w:rPr>
        <w:t> </w:t>
      </w:r>
      <w:r>
        <w:rPr>
          <w:sz w:val="20"/>
        </w:rPr>
        <w:t>resolución del</w:t>
      </w:r>
      <w:r>
        <w:rPr>
          <w:spacing w:val="-1"/>
          <w:sz w:val="20"/>
        </w:rPr>
        <w:t> </w:t>
      </w:r>
      <w:r>
        <w:rPr>
          <w:sz w:val="20"/>
        </w:rPr>
        <w:t>correspondiente recurso contencioso-administrativo.</w:t>
      </w:r>
    </w:p>
    <w:p>
      <w:pPr>
        <w:pStyle w:val="ListParagraph"/>
        <w:numPr>
          <w:ilvl w:val="0"/>
          <w:numId w:val="33"/>
        </w:numPr>
        <w:tabs>
          <w:tab w:pos="1135" w:val="left" w:leader="none"/>
        </w:tabs>
        <w:spacing w:line="249" w:lineRule="auto" w:before="6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decida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complementaria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previstas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87,</w:t>
      </w:r>
      <w:r>
        <w:rPr>
          <w:spacing w:val="14"/>
          <w:sz w:val="20"/>
        </w:rPr>
        <w:t> </w:t>
      </w:r>
      <w:r>
        <w:rPr>
          <w:sz w:val="20"/>
        </w:rPr>
        <w:t>desde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momento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notifique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 interesados el acuerdo motivado del inicio de las actuaciones hasta que se produzca su</w:t>
      </w:r>
      <w:r>
        <w:rPr>
          <w:spacing w:val="1"/>
          <w:sz w:val="20"/>
        </w:rPr>
        <w:t> </w:t>
      </w:r>
      <w:r>
        <w:rPr>
          <w:sz w:val="20"/>
        </w:rPr>
        <w:t>terminación.</w:t>
      </w:r>
    </w:p>
    <w:p>
      <w:pPr>
        <w:pStyle w:val="ListParagraph"/>
        <w:numPr>
          <w:ilvl w:val="0"/>
          <w:numId w:val="33"/>
        </w:numPr>
        <w:tabs>
          <w:tab w:pos="111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promuevan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recusación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 de un procedimiento, desde que ésta se plantee hasta que sea resuelta por el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jerárquico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recusado.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3. Ampliación del plazo máximo" w:id="60"/>
      <w:bookmarkEnd w:id="60"/>
      <w:r>
        <w:rPr/>
      </w:r>
      <w:bookmarkStart w:name="_bookmark29" w:id="61"/>
      <w:bookmarkEnd w:id="6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Ampliación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máximo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notificar.</w:t>
      </w:r>
    </w:p>
    <w:p>
      <w:pPr>
        <w:pStyle w:val="ListParagraph"/>
        <w:numPr>
          <w:ilvl w:val="0"/>
          <w:numId w:val="34"/>
        </w:numPr>
        <w:tabs>
          <w:tab w:pos="108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Excepcionalmente, cuando se hayan agotado los medios personales y materiales</w:t>
      </w:r>
      <w:r>
        <w:rPr>
          <w:spacing w:val="1"/>
          <w:sz w:val="20"/>
        </w:rPr>
        <w:t> </w:t>
      </w:r>
      <w:r>
        <w:rPr>
          <w:sz w:val="20"/>
        </w:rPr>
        <w:t>disponibles a los que se refiere el apartado 5 del artículo 21, el órgano competente para</w:t>
      </w:r>
      <w:r>
        <w:rPr>
          <w:spacing w:val="1"/>
          <w:sz w:val="20"/>
        </w:rPr>
        <w:t> </w:t>
      </w:r>
      <w:r>
        <w:rPr>
          <w:sz w:val="20"/>
        </w:rPr>
        <w:t>resolver, a propuesta, en su caso, del órgano instructor o el superior jerárquico del 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motivada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máximo de resolución y notificación, no pudiendo ser éste superior al establecido para 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34"/>
        </w:numPr>
        <w:tabs>
          <w:tab w:pos="1097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resuelva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plazos,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cabrá recurso alguno.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4. Silencio administrativo en " w:id="62"/>
      <w:bookmarkEnd w:id="62"/>
      <w:r>
        <w:rPr/>
      </w:r>
      <w:bookmarkStart w:name="_bookmark30" w:id="63"/>
      <w:bookmarkEnd w:id="6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Silencio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administrativo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iniciados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interesado.</w:t>
      </w:r>
    </w:p>
    <w:p>
      <w:pPr>
        <w:pStyle w:val="ListParagraph"/>
        <w:numPr>
          <w:ilvl w:val="0"/>
          <w:numId w:val="35"/>
        </w:numPr>
        <w:tabs>
          <w:tab w:pos="1040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 los procedimientos iniciados a solicitud del interesado, sin perjuicio de la resolución</w:t>
      </w:r>
      <w:r>
        <w:rPr>
          <w:spacing w:val="-53"/>
          <w:sz w:val="20"/>
        </w:rPr>
        <w:t> </w:t>
      </w:r>
      <w:r>
        <w:rPr>
          <w:sz w:val="20"/>
        </w:rPr>
        <w:t>que la Administración debe dictar en la forma prevista en el apartado 3 de este artículo, el</w:t>
      </w:r>
      <w:r>
        <w:rPr>
          <w:spacing w:val="1"/>
          <w:sz w:val="20"/>
        </w:rPr>
        <w:t> </w:t>
      </w:r>
      <w:r>
        <w:rPr>
          <w:sz w:val="20"/>
        </w:rPr>
        <w:t>vencimiento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expresa,</w:t>
      </w:r>
      <w:r>
        <w:rPr>
          <w:spacing w:val="1"/>
          <w:sz w:val="20"/>
        </w:rPr>
        <w:t> </w:t>
      </w:r>
      <w:r>
        <w:rPr>
          <w:sz w:val="20"/>
        </w:rPr>
        <w:t>legitima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interesado o interesados para entenderla estimada por silencio administrativo, excepto en los</w:t>
      </w:r>
      <w:r>
        <w:rPr>
          <w:spacing w:val="-53"/>
          <w:sz w:val="20"/>
        </w:rPr>
        <w:t> </w:t>
      </w:r>
      <w:r>
        <w:rPr>
          <w:sz w:val="20"/>
        </w:rPr>
        <w:t>supuestos en los que una norma con rango de ley o una norma de Derecho de la Unión</w:t>
      </w:r>
      <w:r>
        <w:rPr>
          <w:spacing w:val="1"/>
          <w:sz w:val="20"/>
        </w:rPr>
        <w:t> </w:t>
      </w:r>
      <w:r>
        <w:rPr>
          <w:sz w:val="20"/>
        </w:rPr>
        <w:t>Europea o de Derecho internacional aplicable en España establezcan lo contrario. Cuando el</w:t>
      </w:r>
      <w:r>
        <w:rPr>
          <w:spacing w:val="-53"/>
          <w:sz w:val="20"/>
        </w:rPr>
        <w:t> </w:t>
      </w:r>
      <w:r>
        <w:rPr>
          <w:sz w:val="20"/>
        </w:rPr>
        <w:t>procedimiento tenga por objeto el acceso a actividades o su ejercicio, la ley que disponga 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desestimatorio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silencio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fundarse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imperiosas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line="249" w:lineRule="auto" w:before="7"/>
        <w:ind w:right="1270"/>
      </w:pPr>
      <w:r>
        <w:rPr/>
        <w:t>El silencio tendrá efecto desestimatorio en los procedimientos relativos al ejercicio 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petición,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transfirieran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 que puedan dañar el medio ambiente y en los procedimientos de responsabilidad</w:t>
      </w:r>
      <w:r>
        <w:rPr>
          <w:spacing w:val="-53"/>
        </w:rPr>
        <w:t> </w:t>
      </w:r>
      <w:r>
        <w:rPr/>
        <w:t>patrimonial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Administraciones Públicas.</w:t>
      </w:r>
    </w:p>
    <w:p>
      <w:pPr>
        <w:pStyle w:val="BodyText"/>
        <w:spacing w:line="249" w:lineRule="auto" w:before="5"/>
        <w:ind w:right="1274"/>
      </w:pP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silencio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desestimatorio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actos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revisión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oficio</w:t>
      </w:r>
      <w:r>
        <w:rPr>
          <w:spacing w:val="16"/>
        </w:rPr>
        <w:t> </w:t>
      </w:r>
      <w:r>
        <w:rPr/>
        <w:t>iniciados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solicitud</w:t>
      </w:r>
      <w:r>
        <w:rPr>
          <w:spacing w:val="16"/>
        </w:rPr>
        <w:t> </w:t>
      </w:r>
      <w:r>
        <w:rPr/>
        <w:t>de</w:t>
      </w:r>
      <w:r>
        <w:rPr>
          <w:spacing w:val="1"/>
        </w:rPr>
        <w:t> </w:t>
      </w:r>
      <w:r>
        <w:rPr/>
        <w:t>los interesados. No obstante, cuando el recurso de alzada se haya interpuesto contra la</w:t>
      </w:r>
      <w:r>
        <w:rPr>
          <w:spacing w:val="1"/>
        </w:rPr>
        <w:t> </w:t>
      </w:r>
      <w:r>
        <w:rPr/>
        <w:t>desestimación por silencio administrativo de una solicitud por el transcurso del plazo, se</w:t>
      </w:r>
      <w:r>
        <w:rPr>
          <w:spacing w:val="1"/>
        </w:rPr>
        <w:t> </w:t>
      </w:r>
      <w:r>
        <w:rPr/>
        <w:t>entenderá estimado el mismo si, llegado el plazo de resolución, el órgano administrativo</w:t>
      </w:r>
      <w:r>
        <w:rPr>
          <w:spacing w:val="1"/>
        </w:rPr>
        <w:t> </w:t>
      </w:r>
      <w:r>
        <w:rPr/>
        <w:t>competente no dictase y notificase resolución expresa, siempre que no se refiera a las</w:t>
      </w:r>
      <w:r>
        <w:rPr>
          <w:spacing w:val="1"/>
        </w:rPr>
        <w:t> </w:t>
      </w:r>
      <w:r>
        <w:rPr/>
        <w:t>materias</w:t>
      </w:r>
      <w:r>
        <w:rPr>
          <w:spacing w:val="-1"/>
        </w:rPr>
        <w:t> </w:t>
      </w:r>
      <w:r>
        <w:rPr/>
        <w:t>enumeradas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apartado.</w:t>
      </w:r>
    </w:p>
    <w:p>
      <w:pPr>
        <w:pStyle w:val="ListParagraph"/>
        <w:numPr>
          <w:ilvl w:val="0"/>
          <w:numId w:val="35"/>
        </w:numPr>
        <w:tabs>
          <w:tab w:pos="1047" w:val="left" w:leader="none"/>
        </w:tabs>
        <w:spacing w:line="249" w:lineRule="auto" w:before="6" w:after="0"/>
        <w:ind w:left="474" w:right="1274" w:firstLine="340"/>
        <w:jc w:val="both"/>
        <w:rPr>
          <w:sz w:val="20"/>
        </w:rPr>
      </w:pPr>
      <w:r>
        <w:rPr>
          <w:sz w:val="20"/>
        </w:rPr>
        <w:t>La estimación por silencio administrativo tiene a todos los efectos la consideración de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finalizador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desestimación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silencio</w:t>
      </w:r>
      <w:r>
        <w:rPr>
          <w:spacing w:val="1"/>
          <w:sz w:val="20"/>
        </w:rPr>
        <w:t> </w:t>
      </w:r>
      <w:r>
        <w:rPr>
          <w:sz w:val="20"/>
        </w:rPr>
        <w:t>administrativo tiene los solos efectos de permitir a los interesados la interposición del recurso</w:t>
      </w:r>
      <w:r>
        <w:rPr>
          <w:spacing w:val="-53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contencioso-administrativo que</w:t>
      </w:r>
      <w:r>
        <w:rPr>
          <w:spacing w:val="-2"/>
          <w:sz w:val="20"/>
        </w:rPr>
        <w:t> </w:t>
      </w:r>
      <w:r>
        <w:rPr>
          <w:sz w:val="20"/>
        </w:rPr>
        <w:t>resulte procedente.</w:t>
      </w:r>
    </w:p>
    <w:p>
      <w:pPr>
        <w:pStyle w:val="ListParagraph"/>
        <w:numPr>
          <w:ilvl w:val="0"/>
          <w:numId w:val="35"/>
        </w:numPr>
        <w:tabs>
          <w:tab w:pos="1067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La obligación de dictar resolución expresa a que se refiere el apartado primero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se sujetará al</w:t>
      </w:r>
      <w:r>
        <w:rPr>
          <w:spacing w:val="-1"/>
          <w:sz w:val="20"/>
        </w:rPr>
        <w:t> </w:t>
      </w:r>
      <w:r>
        <w:rPr>
          <w:sz w:val="20"/>
        </w:rPr>
        <w:t>siguiente régimen:</w:t>
      </w:r>
    </w:p>
    <w:p>
      <w:pPr>
        <w:pStyle w:val="ListParagraph"/>
        <w:numPr>
          <w:ilvl w:val="0"/>
          <w:numId w:val="36"/>
        </w:numPr>
        <w:tabs>
          <w:tab w:pos="1056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En los casos de estimación por silencio administrativo, la resolución expresa posterior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sólo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dictarse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 confirmatoria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36"/>
        </w:numPr>
        <w:tabs>
          <w:tab w:pos="110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los casos de desestimación por silencio administrativo, la resolución expresa</w:t>
      </w:r>
      <w:r>
        <w:rPr>
          <w:spacing w:val="1"/>
          <w:sz w:val="20"/>
        </w:rPr>
        <w:t> </w:t>
      </w:r>
      <w:r>
        <w:rPr>
          <w:sz w:val="20"/>
        </w:rPr>
        <w:t>posterior al vencimiento del plazo se adoptará por la Administración sin vinculación alguna al</w:t>
      </w:r>
      <w:r>
        <w:rPr>
          <w:spacing w:val="-53"/>
          <w:sz w:val="20"/>
        </w:rPr>
        <w:t> </w:t>
      </w: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silencio.</w:t>
      </w:r>
    </w:p>
    <w:p>
      <w:pPr>
        <w:pStyle w:val="ListParagraph"/>
        <w:numPr>
          <w:ilvl w:val="0"/>
          <w:numId w:val="35"/>
        </w:numPr>
        <w:tabs>
          <w:tab w:pos="1045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Los actos administrativos producidos por silencio administrativo se podrán hacer valer</w:t>
      </w:r>
      <w:r>
        <w:rPr>
          <w:spacing w:val="1"/>
          <w:sz w:val="20"/>
        </w:rPr>
        <w:t> </w:t>
      </w:r>
      <w:r>
        <w:rPr>
          <w:sz w:val="20"/>
        </w:rPr>
        <w:t>tanto ante la Administración como ante cualquier persona física o jurídica, pública o privada.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mismos</w:t>
      </w:r>
      <w:r>
        <w:rPr>
          <w:spacing w:val="50"/>
          <w:sz w:val="20"/>
        </w:rPr>
        <w:t> </w:t>
      </w:r>
      <w:r>
        <w:rPr>
          <w:sz w:val="20"/>
        </w:rPr>
        <w:t>producen</w:t>
      </w:r>
      <w:r>
        <w:rPr>
          <w:spacing w:val="50"/>
          <w:sz w:val="20"/>
        </w:rPr>
        <w:t> </w:t>
      </w:r>
      <w:r>
        <w:rPr>
          <w:sz w:val="20"/>
        </w:rPr>
        <w:t>efectos</w:t>
      </w:r>
      <w:r>
        <w:rPr>
          <w:spacing w:val="50"/>
          <w:sz w:val="20"/>
        </w:rPr>
        <w:t> </w:t>
      </w:r>
      <w:r>
        <w:rPr>
          <w:sz w:val="20"/>
        </w:rPr>
        <w:t>desde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vencimiento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plazo</w:t>
      </w:r>
      <w:r>
        <w:rPr>
          <w:spacing w:val="50"/>
          <w:sz w:val="20"/>
        </w:rPr>
        <w:t> </w:t>
      </w:r>
      <w:r>
        <w:rPr>
          <w:sz w:val="20"/>
        </w:rPr>
        <w:t>máximo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debe</w:t>
      </w:r>
      <w:r>
        <w:rPr>
          <w:spacing w:val="-53"/>
          <w:sz w:val="20"/>
        </w:rPr>
        <w:t> </w:t>
      </w:r>
      <w:r>
        <w:rPr>
          <w:sz w:val="20"/>
        </w:rPr>
        <w:t>dictarse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notificarse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expedido,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acreditada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admitido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Derecho,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certificado</w:t>
      </w:r>
      <w:r>
        <w:rPr>
          <w:spacing w:val="43"/>
          <w:sz w:val="20"/>
        </w:rPr>
        <w:t> </w:t>
      </w:r>
      <w:r>
        <w:rPr>
          <w:sz w:val="20"/>
        </w:rPr>
        <w:t>acreditativo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silencio</w:t>
      </w:r>
      <w:r>
        <w:rPr>
          <w:spacing w:val="44"/>
          <w:sz w:val="20"/>
        </w:rPr>
        <w:t> </w:t>
      </w:r>
      <w:r>
        <w:rPr>
          <w:sz w:val="20"/>
        </w:rPr>
        <w:t>producido.</w:t>
      </w:r>
      <w:r>
        <w:rPr>
          <w:spacing w:val="43"/>
          <w:sz w:val="20"/>
        </w:rPr>
        <w:t> </w:t>
      </w:r>
      <w:r>
        <w:rPr>
          <w:sz w:val="20"/>
        </w:rPr>
        <w:t>Este</w:t>
      </w:r>
      <w:r>
        <w:rPr>
          <w:spacing w:val="43"/>
          <w:sz w:val="20"/>
        </w:rPr>
        <w:t> </w:t>
      </w:r>
      <w:r>
        <w:rPr>
          <w:sz w:val="20"/>
        </w:rPr>
        <w:t>certificado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expedirá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oficio por el órgano competente para resolver en el plazo de quince días desde que expire el</w:t>
      </w:r>
      <w:r>
        <w:rPr>
          <w:spacing w:val="1"/>
          <w:sz w:val="20"/>
        </w:rPr>
        <w:t> </w:t>
      </w:r>
      <w:r>
        <w:rPr>
          <w:sz w:val="20"/>
        </w:rPr>
        <w:t>plazo máximo para resolver el procedimiento. Sin perjuicio de lo anterior, el interesado podrá</w:t>
      </w:r>
      <w:r>
        <w:rPr>
          <w:spacing w:val="1"/>
          <w:sz w:val="20"/>
        </w:rPr>
        <w:t> </w:t>
      </w:r>
      <w:r>
        <w:rPr>
          <w:sz w:val="20"/>
        </w:rPr>
        <w:t>pedirlo en cualquier momento, computándose el plazo indicado anteriormente desde el día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aquél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tuviese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Organismo competente para</w:t>
      </w:r>
      <w:r>
        <w:rPr>
          <w:spacing w:val="-1"/>
          <w:sz w:val="20"/>
        </w:rPr>
        <w:t> </w:t>
      </w:r>
      <w:r>
        <w:rPr>
          <w:sz w:val="20"/>
        </w:rPr>
        <w:t>resolver.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5. Falta de resolución expresa" w:id="64"/>
      <w:bookmarkEnd w:id="64"/>
      <w:r>
        <w:rPr/>
      </w:r>
      <w:bookmarkStart w:name="_bookmark31" w:id="65"/>
      <w:bookmarkEnd w:id="6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Falta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expresa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iniciados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oficio.</w:t>
      </w:r>
    </w:p>
    <w:p>
      <w:pPr>
        <w:pStyle w:val="ListParagraph"/>
        <w:numPr>
          <w:ilvl w:val="0"/>
          <w:numId w:val="37"/>
        </w:numPr>
        <w:tabs>
          <w:tab w:pos="104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En los procedimientos iniciados de oficio, el vencimiento del plazo máximo establecido</w:t>
      </w:r>
      <w:r>
        <w:rPr>
          <w:spacing w:val="-53"/>
          <w:sz w:val="20"/>
        </w:rPr>
        <w:t> </w:t>
      </w:r>
      <w:r>
        <w:rPr>
          <w:sz w:val="20"/>
        </w:rPr>
        <w:t>sin que se haya dictado y notificado resolución expresa no exime a la Administración 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resolver,</w:t>
      </w:r>
      <w:r>
        <w:rPr>
          <w:spacing w:val="-2"/>
          <w:sz w:val="20"/>
        </w:rPr>
        <w:t> </w:t>
      </w:r>
      <w:r>
        <w:rPr>
          <w:sz w:val="20"/>
        </w:rPr>
        <w:t>produciendo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efectos:</w:t>
      </w:r>
    </w:p>
    <w:p>
      <w:pPr>
        <w:pStyle w:val="ListParagraph"/>
        <w:numPr>
          <w:ilvl w:val="0"/>
          <w:numId w:val="38"/>
        </w:numPr>
        <w:tabs>
          <w:tab w:pos="1055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En el caso de procedimientos de los que pudiera derivarse el reconocimiento 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constitución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derechos</w:t>
      </w:r>
      <w:r>
        <w:rPr>
          <w:spacing w:val="30"/>
          <w:sz w:val="20"/>
        </w:rPr>
        <w:t> </w:t>
      </w:r>
      <w:r>
        <w:rPr>
          <w:sz w:val="20"/>
        </w:rPr>
        <w:t>u</w:t>
      </w:r>
      <w:r>
        <w:rPr>
          <w:spacing w:val="29"/>
          <w:sz w:val="20"/>
        </w:rPr>
        <w:t> </w:t>
      </w:r>
      <w:r>
        <w:rPr>
          <w:sz w:val="20"/>
        </w:rPr>
        <w:t>otras</w:t>
      </w:r>
      <w:r>
        <w:rPr>
          <w:spacing w:val="30"/>
          <w:sz w:val="20"/>
        </w:rPr>
        <w:t> </w:t>
      </w:r>
      <w:r>
        <w:rPr>
          <w:sz w:val="20"/>
        </w:rPr>
        <w:t>situaciones</w:t>
      </w:r>
      <w:r>
        <w:rPr>
          <w:spacing w:val="29"/>
          <w:sz w:val="20"/>
        </w:rPr>
        <w:t> </w:t>
      </w:r>
      <w:r>
        <w:rPr>
          <w:sz w:val="20"/>
        </w:rPr>
        <w:t>jurídicas</w:t>
      </w:r>
      <w:r>
        <w:rPr>
          <w:spacing w:val="30"/>
          <w:sz w:val="20"/>
        </w:rPr>
        <w:t> </w:t>
      </w:r>
      <w:r>
        <w:rPr>
          <w:sz w:val="20"/>
        </w:rPr>
        <w:t>favorables,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interesados</w:t>
      </w:r>
      <w:r>
        <w:rPr>
          <w:spacing w:val="-53"/>
          <w:sz w:val="20"/>
        </w:rPr>
        <w:t> </w:t>
      </w:r>
      <w:r>
        <w:rPr>
          <w:sz w:val="20"/>
        </w:rPr>
        <w:t>que hubieren comparecido podrán entender desestimadas sus pretensiones por silencio</w:t>
      </w:r>
      <w:r>
        <w:rPr>
          <w:spacing w:val="1"/>
          <w:sz w:val="20"/>
        </w:rPr>
        <w:t> </w:t>
      </w:r>
      <w:r>
        <w:rPr>
          <w:sz w:val="20"/>
        </w:rPr>
        <w:t>administrativo.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8"/>
        </w:numPr>
        <w:tabs>
          <w:tab w:pos="1064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En los procedimientos en que la Administración ejercite potestades sancionadoras o,</w:t>
      </w:r>
      <w:r>
        <w:rPr>
          <w:spacing w:val="1"/>
          <w:sz w:val="20"/>
        </w:rPr>
        <w:t> </w:t>
      </w:r>
      <w:r>
        <w:rPr>
          <w:sz w:val="20"/>
        </w:rPr>
        <w:t>en general, de intervención, susceptibles de producir efectos desfavorables o de gravamen,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producirá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caducidad.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estos</w:t>
      </w:r>
      <w:r>
        <w:rPr>
          <w:spacing w:val="10"/>
          <w:sz w:val="20"/>
        </w:rPr>
        <w:t> </w:t>
      </w:r>
      <w:r>
        <w:rPr>
          <w:sz w:val="20"/>
        </w:rPr>
        <w:t>casos,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resolución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declare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caducidad</w:t>
      </w:r>
      <w:r>
        <w:rPr>
          <w:spacing w:val="10"/>
          <w:sz w:val="20"/>
        </w:rPr>
        <w:t> </w:t>
      </w:r>
      <w:r>
        <w:rPr>
          <w:sz w:val="20"/>
        </w:rPr>
        <w:t>ordenará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archivo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actuaciones,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95.</w:t>
      </w:r>
    </w:p>
    <w:p>
      <w:pPr>
        <w:pStyle w:val="ListParagraph"/>
        <w:numPr>
          <w:ilvl w:val="0"/>
          <w:numId w:val="37"/>
        </w:numPr>
        <w:tabs>
          <w:tab w:pos="1098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paralizado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imputable al interesado, se interrumpirá el cómputo del plazo para resolver y notificar la</w:t>
      </w:r>
      <w:r>
        <w:rPr>
          <w:spacing w:val="1"/>
          <w:sz w:val="20"/>
        </w:rPr>
        <w:t> </w:t>
      </w:r>
      <w:r>
        <w:rPr>
          <w:sz w:val="20"/>
        </w:rPr>
        <w:t>resolución.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6. Emisión de documentos por l" w:id="66"/>
      <w:bookmarkEnd w:id="66"/>
      <w:r>
        <w:rPr/>
      </w:r>
      <w:bookmarkStart w:name="_bookmark32" w:id="67"/>
      <w:bookmarkEnd w:id="6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26.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Públicas.</w:t>
      </w:r>
    </w:p>
    <w:p>
      <w:pPr>
        <w:pStyle w:val="ListParagraph"/>
        <w:numPr>
          <w:ilvl w:val="0"/>
          <w:numId w:val="39"/>
        </w:numPr>
        <w:tabs>
          <w:tab w:pos="104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Se entiende por documentos públicos administrativos los válidamente emitidos por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emitirán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 administrativos por escrito, a través de medios electrónicos, a menos que su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exija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adecuada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expresión</w:t>
      </w:r>
      <w:r>
        <w:rPr>
          <w:spacing w:val="-2"/>
          <w:sz w:val="20"/>
        </w:rPr>
        <w:t> </w:t>
      </w:r>
      <w:r>
        <w:rPr>
          <w:sz w:val="20"/>
        </w:rPr>
        <w:t>y constancia.</w:t>
      </w:r>
    </w:p>
    <w:p>
      <w:pPr>
        <w:pStyle w:val="ListParagraph"/>
        <w:numPr>
          <w:ilvl w:val="0"/>
          <w:numId w:val="39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considerados</w:t>
      </w:r>
      <w:r>
        <w:rPr>
          <w:spacing w:val="-5"/>
          <w:sz w:val="20"/>
        </w:rPr>
        <w:t> </w:t>
      </w:r>
      <w:r>
        <w:rPr>
          <w:sz w:val="20"/>
        </w:rPr>
        <w:t>válidos,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documentos</w:t>
      </w:r>
      <w:r>
        <w:rPr>
          <w:spacing w:val="-5"/>
          <w:sz w:val="20"/>
        </w:rPr>
        <w:t> </w:t>
      </w:r>
      <w:r>
        <w:rPr>
          <w:sz w:val="20"/>
        </w:rPr>
        <w:t>electrónicos</w:t>
      </w:r>
      <w:r>
        <w:rPr>
          <w:spacing w:val="-6"/>
          <w:sz w:val="20"/>
        </w:rPr>
        <w:t> </w:t>
      </w:r>
      <w:r>
        <w:rPr>
          <w:sz w:val="20"/>
        </w:rPr>
        <w:t>administrativos</w:t>
      </w:r>
      <w:r>
        <w:rPr>
          <w:spacing w:val="-6"/>
          <w:sz w:val="20"/>
        </w:rPr>
        <w:t> </w:t>
      </w:r>
      <w:r>
        <w:rPr>
          <w:sz w:val="20"/>
        </w:rPr>
        <w:t>deberán:</w:t>
      </w:r>
    </w:p>
    <w:p>
      <w:pPr>
        <w:pStyle w:val="ListParagraph"/>
        <w:numPr>
          <w:ilvl w:val="0"/>
          <w:numId w:val="40"/>
        </w:numPr>
        <w:tabs>
          <w:tab w:pos="1091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Contener</w:t>
      </w:r>
      <w:r>
        <w:rPr>
          <w:spacing w:val="37"/>
          <w:sz w:val="20"/>
        </w:rPr>
        <w:t> </w:t>
      </w:r>
      <w:r>
        <w:rPr>
          <w:sz w:val="20"/>
        </w:rPr>
        <w:t>información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cualquier</w:t>
      </w:r>
      <w:r>
        <w:rPr>
          <w:spacing w:val="38"/>
          <w:sz w:val="20"/>
        </w:rPr>
        <w:t> </w:t>
      </w:r>
      <w:r>
        <w:rPr>
          <w:sz w:val="20"/>
        </w:rPr>
        <w:t>naturaleza</w:t>
      </w:r>
      <w:r>
        <w:rPr>
          <w:spacing w:val="37"/>
          <w:sz w:val="20"/>
        </w:rPr>
        <w:t> </w:t>
      </w:r>
      <w:r>
        <w:rPr>
          <w:sz w:val="20"/>
        </w:rPr>
        <w:t>archivada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un</w:t>
      </w:r>
      <w:r>
        <w:rPr>
          <w:spacing w:val="38"/>
          <w:sz w:val="20"/>
        </w:rPr>
        <w:t> </w:t>
      </w:r>
      <w:r>
        <w:rPr>
          <w:sz w:val="20"/>
        </w:rPr>
        <w:t>soporte</w:t>
      </w:r>
      <w:r>
        <w:rPr>
          <w:spacing w:val="38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formato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3"/>
          <w:sz w:val="20"/>
        </w:rPr>
        <w:t> </w:t>
      </w:r>
      <w:r>
        <w:rPr>
          <w:sz w:val="20"/>
        </w:rPr>
        <w:t>susceptible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2"/>
          <w:sz w:val="20"/>
        </w:rPr>
        <w:t> </w:t>
      </w:r>
      <w:r>
        <w:rPr>
          <w:sz w:val="20"/>
        </w:rPr>
        <w:t>diferenciado.</w:t>
      </w:r>
    </w:p>
    <w:p>
      <w:pPr>
        <w:pStyle w:val="ListParagraph"/>
        <w:numPr>
          <w:ilvl w:val="0"/>
          <w:numId w:val="40"/>
        </w:numPr>
        <w:tabs>
          <w:tab w:pos="1057" w:val="left" w:leader="none"/>
        </w:tabs>
        <w:spacing w:line="249" w:lineRule="auto" w:before="1" w:after="0"/>
        <w:ind w:left="474" w:right="1276" w:firstLine="340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datos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identificación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permitan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individualización,</w:t>
      </w:r>
      <w:r>
        <w:rPr>
          <w:spacing w:val="3"/>
          <w:sz w:val="20"/>
        </w:rPr>
        <w:t> </w:t>
      </w:r>
      <w:r>
        <w:rPr>
          <w:sz w:val="20"/>
        </w:rPr>
        <w:t>sin</w:t>
      </w:r>
      <w:r>
        <w:rPr>
          <w:spacing w:val="4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posible</w:t>
      </w:r>
      <w:r>
        <w:rPr>
          <w:spacing w:val="-1"/>
          <w:sz w:val="20"/>
        </w:rPr>
        <w:t> </w:t>
      </w:r>
      <w:r>
        <w:rPr>
          <w:sz w:val="20"/>
        </w:rPr>
        <w:t>incorporación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electrónico.</w:t>
      </w:r>
    </w:p>
    <w:p>
      <w:pPr>
        <w:pStyle w:val="ListParagraph"/>
        <w:numPr>
          <w:ilvl w:val="0"/>
          <w:numId w:val="40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Incorporar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temporal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emitidos.</w:t>
      </w:r>
    </w:p>
    <w:p>
      <w:pPr>
        <w:pStyle w:val="ListParagraph"/>
        <w:numPr>
          <w:ilvl w:val="0"/>
          <w:numId w:val="40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Incorporar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metadatos</w:t>
      </w:r>
      <w:r>
        <w:rPr>
          <w:spacing w:val="-2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exigidos.</w:t>
      </w:r>
    </w:p>
    <w:p>
      <w:pPr>
        <w:pStyle w:val="ListParagraph"/>
        <w:numPr>
          <w:ilvl w:val="0"/>
          <w:numId w:val="40"/>
        </w:numPr>
        <w:tabs>
          <w:tab w:pos="1063" w:val="left" w:leader="none"/>
        </w:tabs>
        <w:spacing w:line="249" w:lineRule="auto" w:before="10" w:after="0"/>
        <w:ind w:left="474" w:right="1272" w:firstLine="340"/>
        <w:jc w:val="left"/>
        <w:rPr>
          <w:sz w:val="20"/>
        </w:rPr>
      </w:pPr>
      <w:r>
        <w:rPr>
          <w:sz w:val="20"/>
        </w:rPr>
        <w:t>Incorporar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firmas</w:t>
      </w:r>
      <w:r>
        <w:rPr>
          <w:spacing w:val="13"/>
          <w:sz w:val="20"/>
        </w:rPr>
        <w:t> </w:t>
      </w:r>
      <w:r>
        <w:rPr>
          <w:sz w:val="20"/>
        </w:rPr>
        <w:t>electrónicas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correspondan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acuerdo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previsto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line="249" w:lineRule="auto" w:before="122"/>
        <w:ind w:right="1273"/>
      </w:pPr>
      <w:r>
        <w:rPr/>
        <w:t>Se considerarán válidos los documentos electrónicos, que cumpliendo estos requisitos,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trasladados 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 a</w:t>
      </w:r>
      <w:r>
        <w:rPr>
          <w:spacing w:val="-1"/>
        </w:rPr>
        <w:t> </w:t>
      </w:r>
      <w:r>
        <w:rPr/>
        <w:t>través de</w:t>
      </w:r>
      <w:r>
        <w:rPr>
          <w:spacing w:val="-2"/>
        </w:rPr>
        <w:t> </w:t>
      </w:r>
      <w:r>
        <w:rPr/>
        <w:t>medios electrónicos.</w:t>
      </w:r>
    </w:p>
    <w:p>
      <w:pPr>
        <w:pStyle w:val="ListParagraph"/>
        <w:numPr>
          <w:ilvl w:val="0"/>
          <w:numId w:val="39"/>
        </w:numPr>
        <w:tabs>
          <w:tab w:pos="1092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No requerirán de firma electrónica, los documentos electrónicos emitidos por las</w:t>
      </w:r>
      <w:r>
        <w:rPr>
          <w:spacing w:val="1"/>
          <w:sz w:val="20"/>
        </w:rPr>
        <w:t> </w:t>
      </w:r>
      <w:r>
        <w:rPr>
          <w:sz w:val="20"/>
        </w:rPr>
        <w:t>Administraciones Públicas que se publiquen con carácter meramente informativo, así como</w:t>
      </w:r>
      <w:r>
        <w:rPr>
          <w:spacing w:val="1"/>
          <w:sz w:val="20"/>
        </w:rPr>
        <w:t> </w:t>
      </w:r>
      <w:r>
        <w:rPr>
          <w:sz w:val="20"/>
        </w:rPr>
        <w:t>aquellos que no formen parte de un expediente administrativo. En todo caso, será necesario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documentos.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7. Validez y eficacia de las c" w:id="68"/>
      <w:bookmarkEnd w:id="68"/>
      <w:r>
        <w:rPr/>
      </w:r>
      <w:bookmarkStart w:name="_bookmark33" w:id="69"/>
      <w:bookmarkEnd w:id="6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27.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Validez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eficacia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realizadas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Públicas.</w:t>
      </w:r>
    </w:p>
    <w:p>
      <w:pPr>
        <w:pStyle w:val="ListParagraph"/>
        <w:numPr>
          <w:ilvl w:val="0"/>
          <w:numId w:val="41"/>
        </w:numPr>
        <w:tabs>
          <w:tab w:pos="1102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atribuidas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auténticas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56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privados.</w:t>
      </w:r>
    </w:p>
    <w:p>
      <w:pPr>
        <w:pStyle w:val="BodyText"/>
        <w:spacing w:line="249" w:lineRule="auto"/>
        <w:ind w:right="1272"/>
      </w:pPr>
      <w:r>
        <w:rPr/>
        <w:t>Las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auténticas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surten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efectos</w:t>
      </w:r>
      <w:r>
        <w:rPr>
          <w:spacing w:val="-53"/>
        </w:rPr>
        <w:t> </w:t>
      </w:r>
      <w:r>
        <w:rPr/>
        <w:t>administrativos. Las copias auténticas realizadas por una Administración Pública tendrán</w:t>
      </w:r>
      <w:r>
        <w:rPr>
          <w:spacing w:val="1"/>
        </w:rPr>
        <w:t> </w:t>
      </w:r>
      <w:r>
        <w:rPr/>
        <w:t>validez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restantes Administraciones.</w:t>
      </w:r>
    </w:p>
    <w:p>
      <w:pPr>
        <w:pStyle w:val="BodyText"/>
        <w:spacing w:line="249" w:lineRule="auto" w:before="3"/>
        <w:ind w:right="1273"/>
      </w:pPr>
      <w:r>
        <w:rPr/>
        <w:t>A</w:t>
      </w:r>
      <w:r>
        <w:rPr>
          <w:spacing w:val="23"/>
        </w:rPr>
        <w:t> </w:t>
      </w:r>
      <w:r>
        <w:rPr/>
        <w:t>estos</w:t>
      </w:r>
      <w:r>
        <w:rPr>
          <w:spacing w:val="24"/>
        </w:rPr>
        <w:t> </w:t>
      </w:r>
      <w:r>
        <w:rPr/>
        <w:t>efectos,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Administración</w:t>
      </w:r>
      <w:r>
        <w:rPr>
          <w:spacing w:val="24"/>
        </w:rPr>
        <w:t> </w:t>
      </w:r>
      <w:r>
        <w:rPr/>
        <w:t>General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Estado,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Comunidades</w:t>
      </w:r>
      <w:r>
        <w:rPr>
          <w:spacing w:val="24"/>
        </w:rPr>
        <w:t> </w:t>
      </w:r>
      <w:r>
        <w:rPr/>
        <w:t>Autónomas</w:t>
      </w:r>
      <w:r>
        <w:rPr>
          <w:spacing w:val="23"/>
        </w:rPr>
        <w:t> </w:t>
      </w:r>
      <w:r>
        <w:rPr/>
        <w:t>y</w:t>
      </w:r>
      <w:r>
        <w:rPr>
          <w:spacing w:val="-53"/>
        </w:rPr>
        <w:t> </w:t>
      </w:r>
      <w:r>
        <w:rPr/>
        <w:t>las Entidades Locales podrán realizar copias auténticas mediante funcionario habilitado o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actuación</w:t>
      </w:r>
      <w:r>
        <w:rPr>
          <w:spacing w:val="-1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automatizada.</w:t>
      </w:r>
    </w:p>
    <w:p>
      <w:pPr>
        <w:pStyle w:val="BodyText"/>
        <w:spacing w:line="249" w:lineRule="auto"/>
        <w:ind w:right="1273"/>
      </w:pP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sistema</w:t>
      </w:r>
      <w:r>
        <w:rPr>
          <w:spacing w:val="55"/>
        </w:rPr>
        <w:t> </w:t>
      </w:r>
      <w:r>
        <w:rPr/>
        <w:t>equivalente,</w:t>
      </w:r>
      <w:r>
        <w:rPr>
          <w:spacing w:val="56"/>
        </w:rPr>
        <w:t> </w:t>
      </w:r>
      <w:r>
        <w:rPr/>
        <w:t>donde</w:t>
      </w:r>
      <w:r>
        <w:rPr>
          <w:spacing w:val="1"/>
        </w:rPr>
        <w:t> </w:t>
      </w:r>
      <w:r>
        <w:rPr/>
        <w:t>constarán los funcionarios habilitados para la expedición de copias auténticas que 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interoperables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interconectados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Administraciones Públicas, a los efectos de comprobar la validez de la citada habilitación. En</w:t>
      </w:r>
      <w:r>
        <w:rPr>
          <w:spacing w:val="-53"/>
        </w:rPr>
        <w:t> </w:t>
      </w:r>
      <w:r>
        <w:rPr/>
        <w:t>este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constarán,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registros.</w:t>
      </w:r>
    </w:p>
    <w:p>
      <w:pPr>
        <w:pStyle w:val="ListParagraph"/>
        <w:numPr>
          <w:ilvl w:val="0"/>
          <w:numId w:val="41"/>
        </w:numPr>
        <w:tabs>
          <w:tab w:pos="1041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Tendrán la consideración de copia auténtica de un documento público administrativo o</w:t>
      </w:r>
      <w:r>
        <w:rPr>
          <w:spacing w:val="-53"/>
          <w:sz w:val="20"/>
        </w:rPr>
        <w:t> </w:t>
      </w:r>
      <w:r>
        <w:rPr>
          <w:sz w:val="20"/>
        </w:rPr>
        <w:t>privado las realizadas, cualquiera que sea su soporte, por los órganos competentes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 en las que quede garantizada la identidad del órgano que ha</w:t>
      </w:r>
      <w:r>
        <w:rPr>
          <w:spacing w:val="1"/>
          <w:sz w:val="20"/>
        </w:rPr>
        <w:t> </w:t>
      </w:r>
      <w:r>
        <w:rPr>
          <w:sz w:val="20"/>
        </w:rPr>
        <w:t>realizado la</w:t>
      </w:r>
      <w:r>
        <w:rPr>
          <w:spacing w:val="-2"/>
          <w:sz w:val="20"/>
        </w:rPr>
        <w:t> </w:t>
      </w:r>
      <w:r>
        <w:rPr>
          <w:sz w:val="20"/>
        </w:rPr>
        <w:t>copia y su contenido.</w:t>
      </w:r>
    </w:p>
    <w:p>
      <w:pPr>
        <w:pStyle w:val="BodyText"/>
        <w:spacing w:before="4"/>
        <w:ind w:left="814" w:firstLine="0"/>
      </w:pPr>
      <w:r>
        <w:rPr/>
        <w:t>Las</w:t>
      </w:r>
      <w:r>
        <w:rPr>
          <w:spacing w:val="-5"/>
        </w:rPr>
        <w:t> </w:t>
      </w:r>
      <w:r>
        <w:rPr/>
        <w:t>copias</w:t>
      </w:r>
      <w:r>
        <w:rPr>
          <w:spacing w:val="-3"/>
        </w:rPr>
        <w:t> </w:t>
      </w:r>
      <w:r>
        <w:rPr/>
        <w:t>auténticas</w:t>
      </w:r>
      <w:r>
        <w:rPr>
          <w:spacing w:val="-4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3"/>
        </w:rPr>
        <w:t> </w:t>
      </w:r>
      <w:r>
        <w:rPr/>
        <w:t>validez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eficacia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originales.</w:t>
      </w:r>
    </w:p>
    <w:p>
      <w:pPr>
        <w:pStyle w:val="ListParagraph"/>
        <w:numPr>
          <w:ilvl w:val="0"/>
          <w:numId w:val="41"/>
        </w:numPr>
        <w:tabs>
          <w:tab w:pos="1057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Para garantizar la identidad y contenido de las copias electrónicas o en papel, y por</w:t>
      </w:r>
      <w:r>
        <w:rPr>
          <w:spacing w:val="1"/>
          <w:sz w:val="20"/>
        </w:rPr>
        <w:t> </w:t>
      </w:r>
      <w:r>
        <w:rPr>
          <w:sz w:val="20"/>
        </w:rPr>
        <w:t>tanto su carácter de copias auténticas, las Administraciones Públicas deberán ajustarse a lo</w:t>
      </w:r>
      <w:r>
        <w:rPr>
          <w:spacing w:val="1"/>
          <w:sz w:val="20"/>
        </w:rPr>
        <w:t> </w:t>
      </w:r>
      <w:r>
        <w:rPr>
          <w:sz w:val="20"/>
        </w:rPr>
        <w:t>previsto en el Esquema Nacional de Interoperabilidad, el Esquema Nacional de Seguridad 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técnicas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reglas: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42"/>
        </w:numPr>
        <w:tabs>
          <w:tab w:pos="1126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electrónicas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auténtica,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formato,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metadatos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acrediten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condición de</w:t>
      </w:r>
      <w:r>
        <w:rPr>
          <w:spacing w:val="-2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y que</w:t>
      </w:r>
      <w:r>
        <w:rPr>
          <w:spacing w:val="-2"/>
          <w:sz w:val="20"/>
        </w:rPr>
        <w:t> </w:t>
      </w:r>
      <w:r>
        <w:rPr>
          <w:sz w:val="20"/>
        </w:rPr>
        <w:t>se visualicen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consultar el</w:t>
      </w:r>
      <w:r>
        <w:rPr>
          <w:spacing w:val="-2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0"/>
          <w:numId w:val="42"/>
        </w:numPr>
        <w:tabs>
          <w:tab w:pos="111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electrónicas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papel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8"/>
          <w:sz w:val="20"/>
        </w:rPr>
        <w:t> </w:t>
      </w:r>
      <w:r>
        <w:rPr>
          <w:sz w:val="20"/>
        </w:rPr>
        <w:t>susceptible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digitalización,</w:t>
      </w:r>
      <w:r>
        <w:rPr>
          <w:spacing w:val="8"/>
          <w:sz w:val="20"/>
        </w:rPr>
        <w:t> </w:t>
      </w:r>
      <w:r>
        <w:rPr>
          <w:sz w:val="20"/>
        </w:rPr>
        <w:t>requerirán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documento</w:t>
      </w:r>
      <w:r>
        <w:rPr>
          <w:spacing w:val="8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sido</w:t>
      </w:r>
      <w:r>
        <w:rPr>
          <w:spacing w:val="8"/>
          <w:sz w:val="20"/>
        </w:rPr>
        <w:t> </w:t>
      </w:r>
      <w:r>
        <w:rPr>
          <w:sz w:val="20"/>
        </w:rPr>
        <w:t>digitalizado</w:t>
      </w:r>
      <w:r>
        <w:rPr>
          <w:spacing w:val="1"/>
          <w:sz w:val="20"/>
        </w:rPr>
        <w:t> </w:t>
      </w:r>
      <w:r>
        <w:rPr>
          <w:sz w:val="20"/>
        </w:rPr>
        <w:t>y deberán incluir los metadatos que acrediten su condición de copia y que se visualicen al</w:t>
      </w:r>
      <w:r>
        <w:rPr>
          <w:spacing w:val="1"/>
          <w:sz w:val="20"/>
        </w:rPr>
        <w:t> </w:t>
      </w:r>
      <w:r>
        <w:rPr>
          <w:sz w:val="20"/>
        </w:rPr>
        <w:t>consultar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documento.</w:t>
      </w:r>
    </w:p>
    <w:p>
      <w:pPr>
        <w:pStyle w:val="BodyText"/>
        <w:spacing w:line="249" w:lineRule="auto" w:before="3"/>
        <w:ind w:right="1274"/>
      </w:pP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digitalización,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convertir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 en soporte papel o en otro soporte no electrónico en un fichero electrónico que</w:t>
      </w:r>
      <w:r>
        <w:rPr>
          <w:spacing w:val="1"/>
        </w:rPr>
        <w:t> </w:t>
      </w:r>
      <w:r>
        <w:rPr/>
        <w:t>contiene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imagen</w:t>
      </w:r>
      <w:r>
        <w:rPr>
          <w:spacing w:val="-1"/>
        </w:rPr>
        <w:t> </w:t>
      </w:r>
      <w:r>
        <w:rPr/>
        <w:t>codificada,</w:t>
      </w:r>
      <w:r>
        <w:rPr>
          <w:spacing w:val="-1"/>
        </w:rPr>
        <w:t> </w:t>
      </w:r>
      <w:r>
        <w:rPr/>
        <w:t>fiel e</w:t>
      </w:r>
      <w:r>
        <w:rPr>
          <w:spacing w:val="-1"/>
        </w:rPr>
        <w:t> </w:t>
      </w:r>
      <w:r>
        <w:rPr/>
        <w:t>íntegra del</w:t>
      </w:r>
      <w:r>
        <w:rPr>
          <w:spacing w:val="-2"/>
        </w:rPr>
        <w:t> </w:t>
      </w:r>
      <w:r>
        <w:rPr/>
        <w:t>documento.</w:t>
      </w:r>
    </w:p>
    <w:p>
      <w:pPr>
        <w:pStyle w:val="ListParagraph"/>
        <w:numPr>
          <w:ilvl w:val="0"/>
          <w:numId w:val="42"/>
        </w:numPr>
        <w:tabs>
          <w:tab w:pos="109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papel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requerirán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 figure la condición de copia y contendrán un código generado electrónicamente u</w:t>
      </w:r>
      <w:r>
        <w:rPr>
          <w:spacing w:val="1"/>
          <w:sz w:val="20"/>
        </w:rPr>
        <w:t> </w:t>
      </w:r>
      <w:r>
        <w:rPr>
          <w:sz w:val="20"/>
        </w:rPr>
        <w:t>otro sistema de verificación, que permitirá contrastar la autenticidad de la copia mediante 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archivos</w:t>
      </w:r>
      <w:r>
        <w:rPr>
          <w:spacing w:val="-2"/>
          <w:sz w:val="20"/>
        </w:rPr>
        <w:t> </w:t>
      </w:r>
      <w:r>
        <w:rPr>
          <w:sz w:val="20"/>
        </w:rPr>
        <w:t>electrónicos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Organismo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emisor.</w:t>
      </w:r>
    </w:p>
    <w:p>
      <w:pPr>
        <w:pStyle w:val="ListParagraph"/>
        <w:numPr>
          <w:ilvl w:val="0"/>
          <w:numId w:val="42"/>
        </w:numPr>
        <w:tabs>
          <w:tab w:pos="106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 copias en soporte papel de documentos originales emitidos en dicho soporte se</w:t>
      </w:r>
      <w:r>
        <w:rPr>
          <w:spacing w:val="1"/>
          <w:sz w:val="20"/>
        </w:rPr>
        <w:t> </w:t>
      </w:r>
      <w:r>
        <w:rPr>
          <w:sz w:val="20"/>
        </w:rPr>
        <w:t>proporcionarán mediante una copia auténtica en papel del documento electrónico que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manifiesto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-2"/>
          <w:sz w:val="20"/>
        </w:rPr>
        <w:t> </w:t>
      </w:r>
      <w:r>
        <w:rPr>
          <w:sz w:val="20"/>
        </w:rPr>
        <w:t>conteniendo</w:t>
      </w:r>
      <w:r>
        <w:rPr>
          <w:spacing w:val="-1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auténtica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original.</w:t>
      </w:r>
    </w:p>
    <w:p>
      <w:pPr>
        <w:pStyle w:val="BodyText"/>
        <w:spacing w:line="249" w:lineRule="auto" w:before="123"/>
        <w:ind w:right="1274"/>
      </w:pPr>
      <w:r>
        <w:rPr/>
        <w:t>A estos efectos, las Administraciones harán públicos, a través de la sede electrónica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códigos</w:t>
      </w:r>
      <w:r>
        <w:rPr>
          <w:spacing w:val="-1"/>
        </w:rPr>
        <w:t> </w:t>
      </w:r>
      <w:r>
        <w:rPr/>
        <w:t>seguros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utilizado.</w:t>
      </w:r>
    </w:p>
    <w:p>
      <w:pPr>
        <w:pStyle w:val="ListParagraph"/>
        <w:numPr>
          <w:ilvl w:val="0"/>
          <w:numId w:val="41"/>
        </w:numPr>
        <w:tabs>
          <w:tab w:pos="109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-53"/>
          <w:sz w:val="20"/>
        </w:rPr>
        <w:t> </w:t>
      </w:r>
      <w:r>
        <w:rPr>
          <w:sz w:val="20"/>
        </w:rPr>
        <w:t>auténticas de los documentos públicos administrativos que hayan sido válidamente emitidos</w:t>
      </w:r>
      <w:r>
        <w:rPr>
          <w:spacing w:val="1"/>
          <w:sz w:val="20"/>
        </w:rPr>
        <w:t> </w:t>
      </w:r>
      <w:r>
        <w:rPr>
          <w:sz w:val="20"/>
        </w:rPr>
        <w:t>por las Administraciones Públicas. La solicitud se dirigirá al órgano que emitió el documento</w:t>
      </w:r>
      <w:r>
        <w:rPr>
          <w:spacing w:val="1"/>
          <w:sz w:val="20"/>
        </w:rPr>
        <w:t> </w:t>
      </w:r>
      <w:r>
        <w:rPr>
          <w:sz w:val="20"/>
        </w:rPr>
        <w:t>original,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55"/>
          <w:sz w:val="20"/>
        </w:rPr>
        <w:t> </w:t>
      </w:r>
      <w:r>
        <w:rPr>
          <w:sz w:val="20"/>
        </w:rPr>
        <w:t>expedirse,</w:t>
      </w:r>
      <w:r>
        <w:rPr>
          <w:spacing w:val="56"/>
          <w:sz w:val="20"/>
        </w:rPr>
        <w:t> </w:t>
      </w:r>
      <w:r>
        <w:rPr>
          <w:sz w:val="20"/>
        </w:rPr>
        <w:t>salvo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excepciones</w:t>
      </w:r>
      <w:r>
        <w:rPr>
          <w:spacing w:val="55"/>
          <w:sz w:val="20"/>
        </w:rPr>
        <w:t> </w:t>
      </w:r>
      <w:r>
        <w:rPr>
          <w:sz w:val="20"/>
        </w:rPr>
        <w:t>derivadas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aplicación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19/2013, de 9 de diciembre, en el plazo de quince días a contar desde la recepción de la</w:t>
      </w:r>
      <w:r>
        <w:rPr>
          <w:spacing w:val="-53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 electrónico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 u</w:t>
      </w:r>
      <w:r>
        <w:rPr>
          <w:spacing w:val="-2"/>
          <w:sz w:val="20"/>
        </w:rPr>
        <w:t> </w:t>
      </w:r>
      <w:r>
        <w:rPr>
          <w:sz w:val="20"/>
        </w:rPr>
        <w:t>Organismo competente.</w:t>
      </w:r>
    </w:p>
    <w:p>
      <w:pPr>
        <w:pStyle w:val="BodyText"/>
        <w:spacing w:line="249" w:lineRule="auto" w:before="4"/>
        <w:ind w:right="1274"/>
      </w:pPr>
      <w:r>
        <w:rPr/>
        <w:t>Asimismo, las Administraciones Públicas estarán obligadas a expedir copias auténticas</w:t>
      </w:r>
      <w:r>
        <w:rPr>
          <w:spacing w:val="1"/>
        </w:rPr>
        <w:t> </w:t>
      </w:r>
      <w:r>
        <w:rPr/>
        <w:t>electrónicas de cualquier documento en papel que presenten los interesados y que se vaya a</w:t>
      </w:r>
      <w:r>
        <w:rPr>
          <w:spacing w:val="-53"/>
        </w:rPr>
        <w:t> </w:t>
      </w:r>
      <w:r>
        <w:rPr/>
        <w:t>incorporar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administrativo.</w:t>
      </w:r>
    </w:p>
    <w:p>
      <w:pPr>
        <w:pStyle w:val="ListParagraph"/>
        <w:numPr>
          <w:ilvl w:val="0"/>
          <w:numId w:val="41"/>
        </w:numPr>
        <w:tabs>
          <w:tab w:pos="104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las Administraciones Públicas expidan copias auténticas electrónicas, deberá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indicado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copia.</w:t>
      </w:r>
    </w:p>
    <w:p>
      <w:pPr>
        <w:pStyle w:val="ListParagraph"/>
        <w:numPr>
          <w:ilvl w:val="0"/>
          <w:numId w:val="41"/>
        </w:numPr>
        <w:tabs>
          <w:tab w:pos="1062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 expedición de copias auténticas de documentos públicos notariales, registrales y</w:t>
      </w:r>
      <w:r>
        <w:rPr>
          <w:spacing w:val="1"/>
          <w:sz w:val="20"/>
        </w:rPr>
        <w:t> </w:t>
      </w:r>
      <w:r>
        <w:rPr>
          <w:sz w:val="20"/>
        </w:rPr>
        <w:t>judiciales,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diarios</w:t>
      </w:r>
      <w:r>
        <w:rPr>
          <w:spacing w:val="-2"/>
          <w:sz w:val="20"/>
        </w:rPr>
        <w:t> </w:t>
      </w:r>
      <w:r>
        <w:rPr>
          <w:sz w:val="20"/>
        </w:rPr>
        <w:t>oficiales,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regirá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3"/>
          <w:sz w:val="20"/>
        </w:rPr>
        <w:t> </w:t>
      </w:r>
      <w:r>
        <w:rPr>
          <w:sz w:val="20"/>
        </w:rPr>
        <w:t>específica.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28. Documentos aportados por lo" w:id="70"/>
      <w:bookmarkEnd w:id="70"/>
      <w:r>
        <w:rPr/>
      </w:r>
      <w:bookmarkStart w:name="_bookmark34" w:id="71"/>
      <w:bookmarkEnd w:id="7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28.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Documentos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aportados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interesados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administrativo.</w:t>
      </w:r>
    </w:p>
    <w:p>
      <w:pPr>
        <w:pStyle w:val="ListParagraph"/>
        <w:numPr>
          <w:ilvl w:val="0"/>
          <w:numId w:val="43"/>
        </w:numPr>
        <w:tabs>
          <w:tab w:pos="1137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documentos exigidos por las Administraciones Públicas de acuerdo con lo dispuesto en la</w:t>
      </w:r>
      <w:r>
        <w:rPr>
          <w:spacing w:val="1"/>
          <w:sz w:val="20"/>
        </w:rPr>
        <w:t> </w:t>
      </w:r>
      <w:r>
        <w:rPr>
          <w:sz w:val="20"/>
        </w:rPr>
        <w:t>normativa aplicable. Asimismo, los interesados podrán aportar cualquier otro documento que</w:t>
      </w:r>
      <w:r>
        <w:rPr>
          <w:spacing w:val="-53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conveniente.</w:t>
      </w:r>
    </w:p>
    <w:p>
      <w:pPr>
        <w:pStyle w:val="ListParagraph"/>
        <w:numPr>
          <w:ilvl w:val="0"/>
          <w:numId w:val="43"/>
        </w:numPr>
        <w:tabs>
          <w:tab w:pos="106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Los interesados tienen derecho a no aportar documentos que ya se encuentren 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actuante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elaborados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53"/>
          <w:sz w:val="20"/>
        </w:rPr>
        <w:t> </w:t>
      </w:r>
      <w:r>
        <w:rPr>
          <w:sz w:val="20"/>
        </w:rPr>
        <w:t>Administración. La administración actuante podrá consultar o recabar dichos documentos</w:t>
      </w:r>
      <w:r>
        <w:rPr>
          <w:spacing w:val="1"/>
          <w:sz w:val="20"/>
        </w:rPr>
        <w:t> </w:t>
      </w:r>
      <w:r>
        <w:rPr>
          <w:sz w:val="20"/>
        </w:rPr>
        <w:t>salvo que el interesado se opusiera a ello. No cabrá la oposición cuando la aportación del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exigiera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potestades</w:t>
      </w:r>
      <w:r>
        <w:rPr>
          <w:spacing w:val="1"/>
          <w:sz w:val="20"/>
        </w:rPr>
        <w:t> </w:t>
      </w:r>
      <w:r>
        <w:rPr>
          <w:sz w:val="20"/>
        </w:rPr>
        <w:t>sancionadoras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inspección.</w:t>
      </w:r>
    </w:p>
    <w:p>
      <w:pPr>
        <w:pStyle w:val="BodyText"/>
        <w:spacing w:line="249" w:lineRule="auto" w:before="5"/>
        <w:ind w:right="1274"/>
      </w:pP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electrónicamente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 sus redes corporativas o mediante consulta a las plataformas de intermediación de</w:t>
      </w:r>
      <w:r>
        <w:rPr>
          <w:spacing w:val="-53"/>
        </w:rPr>
        <w:t> </w:t>
      </w:r>
      <w:r>
        <w:rPr/>
        <w:t>datos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electrónicos</w:t>
      </w:r>
      <w:r>
        <w:rPr>
          <w:spacing w:val="-1"/>
        </w:rPr>
        <w:t> </w:t>
      </w:r>
      <w:r>
        <w:rPr/>
        <w:t>habilitados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line="249" w:lineRule="auto"/>
        <w:ind w:right="1274"/>
      </w:pPr>
      <w:r>
        <w:rPr/>
        <w:t>Cuando se trate de informes preceptivos ya elaborados por un órgano administrativo</w:t>
      </w:r>
      <w:r>
        <w:rPr>
          <w:spacing w:val="1"/>
        </w:rPr>
        <w:t> </w:t>
      </w:r>
      <w:r>
        <w:rPr/>
        <w:t>distinto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tramita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procedimiento,</w:t>
      </w:r>
      <w:r>
        <w:rPr>
          <w:spacing w:val="4"/>
        </w:rPr>
        <w:t> </w:t>
      </w:r>
      <w:r>
        <w:rPr/>
        <w:t>estos</w:t>
      </w:r>
      <w:r>
        <w:rPr>
          <w:spacing w:val="4"/>
        </w:rPr>
        <w:t> </w:t>
      </w:r>
      <w:r>
        <w:rPr/>
        <w:t>deberán</w:t>
      </w:r>
      <w:r>
        <w:rPr>
          <w:spacing w:val="4"/>
        </w:rPr>
        <w:t> </w:t>
      </w:r>
      <w:r>
        <w:rPr/>
        <w:t>ser</w:t>
      </w:r>
      <w:r>
        <w:rPr>
          <w:spacing w:val="4"/>
        </w:rPr>
        <w:t> </w:t>
      </w:r>
      <w:r>
        <w:rPr/>
        <w:t>remitidos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plazo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diez</w:t>
      </w:r>
      <w:r>
        <w:rPr>
          <w:spacing w:val="4"/>
        </w:rPr>
        <w:t> </w:t>
      </w:r>
      <w:r>
        <w:rPr/>
        <w:t>días</w:t>
      </w:r>
      <w:r>
        <w:rPr>
          <w:spacing w:val="1"/>
        </w:rPr>
        <w:t> </w:t>
      </w:r>
      <w:r>
        <w:rPr/>
        <w:t>a contar desde su solicitud. Cumplido este plazo, se informará al interesado de que puede</w:t>
      </w:r>
      <w:r>
        <w:rPr>
          <w:spacing w:val="1"/>
        </w:rPr>
        <w:t> </w:t>
      </w:r>
      <w:r>
        <w:rPr/>
        <w:t>aportar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esperar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remisión 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competente.</w:t>
      </w:r>
    </w:p>
    <w:p>
      <w:pPr>
        <w:pStyle w:val="ListParagraph"/>
        <w:numPr>
          <w:ilvl w:val="0"/>
          <w:numId w:val="43"/>
        </w:numPr>
        <w:tabs>
          <w:tab w:pos="107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 Administraciones no exigirán a los interesados la presentación de documentos</w:t>
      </w:r>
      <w:r>
        <w:rPr>
          <w:spacing w:val="1"/>
          <w:sz w:val="20"/>
        </w:rPr>
        <w:t> </w:t>
      </w:r>
      <w:r>
        <w:rPr>
          <w:sz w:val="20"/>
        </w:rPr>
        <w:t>originales, salvo que, con carácter excepcional, la normativa reguladora aplicable establezca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Asimismo,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requerirán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 no exigidos por la normativa reguladora aplicable o que hayan sido aportados</w:t>
      </w:r>
      <w:r>
        <w:rPr>
          <w:spacing w:val="1"/>
        </w:rPr>
        <w:t> </w:t>
      </w:r>
      <w:r>
        <w:rPr/>
        <w:t>anteriormente por el interesado a cualquier Administración. A estos efectos, el interesado</w:t>
      </w:r>
      <w:r>
        <w:rPr>
          <w:spacing w:val="1"/>
        </w:rPr>
        <w:t> </w:t>
      </w:r>
      <w:r>
        <w:rPr/>
        <w:t>deberá indicar en qué momento y ante qué órgano administrativo presentó los citados</w:t>
      </w:r>
      <w:r>
        <w:rPr>
          <w:spacing w:val="1"/>
        </w:rPr>
        <w:t> </w:t>
      </w:r>
      <w:r>
        <w:rPr/>
        <w:t>documentos,</w:t>
      </w:r>
      <w:r>
        <w:rPr>
          <w:spacing w:val="23"/>
        </w:rPr>
        <w:t> </w:t>
      </w:r>
      <w:r>
        <w:rPr/>
        <w:t>debiendo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Administraciones</w:t>
      </w:r>
      <w:r>
        <w:rPr>
          <w:spacing w:val="23"/>
        </w:rPr>
        <w:t> </w:t>
      </w:r>
      <w:r>
        <w:rPr/>
        <w:t>Públicas</w:t>
      </w:r>
      <w:r>
        <w:rPr>
          <w:spacing w:val="23"/>
        </w:rPr>
        <w:t> </w:t>
      </w:r>
      <w:r>
        <w:rPr/>
        <w:t>recabarlos</w:t>
      </w:r>
      <w:r>
        <w:rPr>
          <w:spacing w:val="23"/>
        </w:rPr>
        <w:t> </w:t>
      </w:r>
      <w:r>
        <w:rPr/>
        <w:t>electrónicamente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través</w:t>
      </w:r>
      <w:r>
        <w:rPr>
          <w:spacing w:val="-54"/>
        </w:rPr>
        <w:t> </w:t>
      </w:r>
      <w:r>
        <w:rPr/>
        <w:t>de sus redes corporativas o de una consulta a las plataformas de intermediación de datos u</w:t>
      </w:r>
      <w:r>
        <w:rPr>
          <w:spacing w:val="1"/>
        </w:rPr>
        <w:t> </w:t>
      </w:r>
      <w:r>
        <w:rPr/>
        <w:t>otros sistemas electrónicos habilitados al efecto, salvo que conste en el procedimiento la</w:t>
      </w:r>
      <w:r>
        <w:rPr>
          <w:spacing w:val="1"/>
        </w:rPr>
        <w:t> </w:t>
      </w:r>
      <w:r>
        <w:rPr/>
        <w:t>oposición expresa del interesado o la ley especial aplicable requiera su consentimiento</w:t>
      </w:r>
      <w:r>
        <w:rPr>
          <w:spacing w:val="1"/>
        </w:rPr>
        <w:t> </w:t>
      </w:r>
      <w:r>
        <w:rPr/>
        <w:t>expreso. Excepcionalmente, si las Administraciones Públicas no pudieran recabar los citados</w:t>
      </w:r>
      <w:r>
        <w:rPr>
          <w:spacing w:val="-53"/>
        </w:rPr>
        <w:t> </w:t>
      </w:r>
      <w:r>
        <w:rPr/>
        <w:t>documentos,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nuevamente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aportación.</w:t>
      </w:r>
    </w:p>
    <w:p>
      <w:pPr>
        <w:pStyle w:val="ListParagraph"/>
        <w:numPr>
          <w:ilvl w:val="0"/>
          <w:numId w:val="43"/>
        </w:numPr>
        <w:tabs>
          <w:tab w:pos="1093" w:val="left" w:leader="none"/>
        </w:tabs>
        <w:spacing w:line="249" w:lineRule="auto" w:before="8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excepcional,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solicitara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53"/>
          <w:sz w:val="20"/>
        </w:rPr>
        <w:t> </w:t>
      </w:r>
      <w:r>
        <w:rPr>
          <w:sz w:val="20"/>
        </w:rPr>
        <w:t>estuviera en formato papel, el interesado deberá obtener una copia auténtica, según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6"/>
          <w:sz w:val="20"/>
        </w:rPr>
        <w:t> </w:t>
      </w:r>
      <w:r>
        <w:rPr>
          <w:sz w:val="20"/>
        </w:rPr>
        <w:t>establecidos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16"/>
          <w:sz w:val="20"/>
        </w:rPr>
        <w:t> </w:t>
      </w:r>
      <w:r>
        <w:rPr>
          <w:sz w:val="20"/>
        </w:rPr>
        <w:t>27,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carácter</w:t>
      </w:r>
      <w:r>
        <w:rPr>
          <w:spacing w:val="16"/>
          <w:sz w:val="20"/>
        </w:rPr>
        <w:t> </w:t>
      </w:r>
      <w:r>
        <w:rPr>
          <w:sz w:val="20"/>
        </w:rPr>
        <w:t>previo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presentación</w:t>
      </w:r>
      <w:r>
        <w:rPr>
          <w:spacing w:val="16"/>
          <w:sz w:val="20"/>
        </w:rPr>
        <w:t> </w:t>
      </w:r>
      <w:r>
        <w:rPr>
          <w:sz w:val="20"/>
        </w:rPr>
        <w:t>electrónica.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electrónica</w:t>
      </w:r>
      <w:r>
        <w:rPr>
          <w:spacing w:val="-1"/>
          <w:sz w:val="20"/>
        </w:rPr>
        <w:t> </w:t>
      </w:r>
      <w:r>
        <w:rPr>
          <w:sz w:val="20"/>
        </w:rPr>
        <w:t>resultante</w:t>
      </w:r>
      <w:r>
        <w:rPr>
          <w:spacing w:val="-1"/>
          <w:sz w:val="20"/>
        </w:rPr>
        <w:t> </w:t>
      </w:r>
      <w:r>
        <w:rPr>
          <w:sz w:val="20"/>
        </w:rPr>
        <w:t>reflejará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circunstancia.</w:t>
      </w:r>
    </w:p>
    <w:p>
      <w:pPr>
        <w:pStyle w:val="ListParagraph"/>
        <w:numPr>
          <w:ilvl w:val="0"/>
          <w:numId w:val="43"/>
        </w:numPr>
        <w:tabs>
          <w:tab w:pos="104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Excepcionalmente, cuando la relevancia del documento en el procedimiento lo exija o</w:t>
      </w:r>
      <w:r>
        <w:rPr>
          <w:spacing w:val="1"/>
          <w:sz w:val="20"/>
        </w:rPr>
        <w:t> </w:t>
      </w:r>
      <w:r>
        <w:rPr>
          <w:sz w:val="20"/>
        </w:rPr>
        <w:t>existan dudas derivadas de la calidad de la copia, las Administraciones podrán solicitar de</w:t>
      </w:r>
      <w:r>
        <w:rPr>
          <w:spacing w:val="1"/>
          <w:sz w:val="20"/>
        </w:rPr>
        <w:t> </w:t>
      </w:r>
      <w:r>
        <w:rPr>
          <w:sz w:val="20"/>
        </w:rPr>
        <w:t>manera motivada el cotejo de las copias aportadas por el interesado, para lo que podrán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exhibición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original.</w:t>
      </w:r>
    </w:p>
    <w:p>
      <w:pPr>
        <w:pStyle w:val="ListParagraph"/>
        <w:numPr>
          <w:ilvl w:val="0"/>
          <w:numId w:val="43"/>
        </w:numPr>
        <w:tabs>
          <w:tab w:pos="1106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aporten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eficacia,</w:t>
      </w:r>
      <w:r>
        <w:rPr>
          <w:spacing w:val="-3"/>
          <w:sz w:val="20"/>
        </w:rPr>
        <w:t> </w:t>
      </w:r>
      <w:r>
        <w:rPr>
          <w:sz w:val="20"/>
        </w:rPr>
        <w:t>exclusivamente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Administraciones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43"/>
        </w:numPr>
        <w:tabs>
          <w:tab w:pos="111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responsabilizarán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presenten.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II. Términos y plazos" w:id="72"/>
      <w:bookmarkEnd w:id="72"/>
      <w:r>
        <w:rPr/>
      </w:r>
      <w:bookmarkStart w:name="_bookmark35" w:id="73"/>
      <w:bookmarkEnd w:id="73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</w:pPr>
      <w:r>
        <w:rPr/>
        <w:t>Términos y</w:t>
      </w:r>
      <w:r>
        <w:rPr>
          <w:spacing w:val="-1"/>
        </w:rPr>
        <w:t> </w:t>
      </w:r>
      <w:r>
        <w:rPr/>
        <w:t>plazos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29. Obligatoriedad de términos " w:id="74"/>
      <w:bookmarkEnd w:id="74"/>
      <w:r>
        <w:rPr/>
      </w:r>
      <w:bookmarkStart w:name="_bookmark36" w:id="75"/>
      <w:bookmarkEnd w:id="7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Obligatoriedad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términos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plazos.</w:t>
      </w:r>
    </w:p>
    <w:p>
      <w:pPr>
        <w:pStyle w:val="BodyText"/>
        <w:spacing w:line="249" w:lineRule="auto" w:before="117"/>
        <w:ind w:right="1271"/>
      </w:pPr>
      <w:r>
        <w:rPr/>
        <w:t>Los términos y plazos establecidos en ésta u otras leyes obligan a las autoridades y</w:t>
      </w:r>
      <w:r>
        <w:rPr>
          <w:spacing w:val="1"/>
        </w:rPr>
        <w:t> </w:t>
      </w:r>
      <w:r>
        <w:rPr/>
        <w:t>personal al servicio de las Administraciones Públicas competentes para la tramitación de los</w:t>
      </w:r>
      <w:r>
        <w:rPr>
          <w:spacing w:val="1"/>
        </w:rPr>
        <w:t> </w:t>
      </w:r>
      <w:r>
        <w:rPr/>
        <w:t>asuntos,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0. Cómputo de plazos." w:id="76"/>
      <w:bookmarkEnd w:id="76"/>
      <w:r>
        <w:rPr/>
      </w:r>
      <w:bookmarkStart w:name="_bookmark37" w:id="77"/>
      <w:bookmarkEnd w:id="7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30.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plazos.</w:t>
      </w:r>
    </w:p>
    <w:p>
      <w:pPr>
        <w:pStyle w:val="ListParagraph"/>
        <w:numPr>
          <w:ilvl w:val="0"/>
          <w:numId w:val="44"/>
        </w:numPr>
        <w:tabs>
          <w:tab w:pos="105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Salvo que por Ley o en el Derecho de la Unión Europea se disponga otro cómputo,</w:t>
      </w:r>
      <w:r>
        <w:rPr>
          <w:spacing w:val="1"/>
          <w:sz w:val="20"/>
        </w:rPr>
        <w:t> </w:t>
      </w:r>
      <w:r>
        <w:rPr>
          <w:sz w:val="20"/>
        </w:rPr>
        <w:t>cuando los plazos se señalen por horas, se entiende que éstas son hábiles. Son hábiles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formen 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hábil.</w:t>
      </w:r>
    </w:p>
    <w:p>
      <w:pPr>
        <w:pStyle w:val="BodyText"/>
        <w:spacing w:line="249" w:lineRule="auto"/>
        <w:ind w:right="1271"/>
      </w:pPr>
      <w:r>
        <w:rPr/>
        <w:t>Los plazos expresados por horas se contarán de hora en hora y de minuto en minuto</w:t>
      </w:r>
      <w:r>
        <w:rPr>
          <w:spacing w:val="1"/>
        </w:rPr>
        <w:t> </w:t>
      </w:r>
      <w:r>
        <w:rPr/>
        <w:t>desde la hora y minuto en que tenga lugar la notificación o publicación del acto de que 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días.</w:t>
      </w:r>
    </w:p>
    <w:p>
      <w:pPr>
        <w:pStyle w:val="ListParagraph"/>
        <w:numPr>
          <w:ilvl w:val="0"/>
          <w:numId w:val="44"/>
        </w:numPr>
        <w:tabs>
          <w:tab w:pos="108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Siempre que por Ley o en el Derecho de la Unión Europea no se exprese otro</w:t>
      </w:r>
      <w:r>
        <w:rPr>
          <w:spacing w:val="1"/>
          <w:sz w:val="20"/>
        </w:rPr>
        <w:t> </w:t>
      </w:r>
      <w:r>
        <w:rPr>
          <w:sz w:val="20"/>
        </w:rPr>
        <w:t>cómputo,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señalen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hábiles,</w:t>
      </w:r>
      <w:r>
        <w:rPr>
          <w:spacing w:val="1"/>
          <w:sz w:val="20"/>
        </w:rPr>
        <w:t> </w:t>
      </w:r>
      <w:r>
        <w:rPr>
          <w:sz w:val="20"/>
        </w:rPr>
        <w:t>excluyéndose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cómputo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sábados,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domingos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declarados</w:t>
      </w:r>
      <w:r>
        <w:rPr>
          <w:spacing w:val="-2"/>
          <w:sz w:val="20"/>
        </w:rPr>
        <w:t> </w:t>
      </w:r>
      <w:r>
        <w:rPr>
          <w:sz w:val="20"/>
        </w:rPr>
        <w:t>festivos.</w:t>
      </w:r>
    </w:p>
    <w:p>
      <w:pPr>
        <w:pStyle w:val="BodyText"/>
        <w:spacing w:line="249" w:lineRule="auto"/>
        <w:ind w:right="1272"/>
      </w:pPr>
      <w:r>
        <w:rPr/>
        <w:t>Cuando los plazos se hayan señalado por días naturales por declararlo así una ley o por</w:t>
      </w:r>
      <w:r>
        <w:rPr>
          <w:spacing w:val="1"/>
        </w:rPr>
        <w:t> </w:t>
      </w:r>
      <w:r>
        <w:rPr/>
        <w:t>el Derecho de la Unión Europea, se hará constar esta circunstancia en las correspondientes</w:t>
      </w:r>
      <w:r>
        <w:rPr>
          <w:spacing w:val="1"/>
        </w:rPr>
        <w:t> </w:t>
      </w:r>
      <w:r>
        <w:rPr/>
        <w:t>notificaciones.</w:t>
      </w:r>
    </w:p>
    <w:p>
      <w:pPr>
        <w:pStyle w:val="ListParagraph"/>
        <w:numPr>
          <w:ilvl w:val="0"/>
          <w:numId w:val="44"/>
        </w:numPr>
        <w:tabs>
          <w:tab w:pos="1055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plazos expresados en días se contarán a partir del día siguiente a aquel en que</w:t>
      </w:r>
      <w:r>
        <w:rPr>
          <w:spacing w:val="1"/>
          <w:sz w:val="20"/>
        </w:rPr>
        <w:t> </w:t>
      </w:r>
      <w:r>
        <w:rPr>
          <w:sz w:val="20"/>
        </w:rPr>
        <w:t>tenga lugar la notificación o publicación del acto de que se trate, o desde el siguiente a aquel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produzca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estimación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desestimación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silencio</w:t>
      </w:r>
      <w:r>
        <w:rPr>
          <w:spacing w:val="-2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44"/>
        </w:numPr>
        <w:tabs>
          <w:tab w:pos="105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Si el plazo se fija en meses o años, éstos se computarán a partir del día siguiente a</w:t>
      </w:r>
      <w:r>
        <w:rPr>
          <w:spacing w:val="1"/>
          <w:sz w:val="20"/>
        </w:rPr>
        <w:t> </w:t>
      </w:r>
      <w:r>
        <w:rPr>
          <w:sz w:val="20"/>
        </w:rPr>
        <w:t>aquel en que tenga lugar la notificación o publicación del acto de que se trate, o desde el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estimación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desestimación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silencio</w:t>
      </w:r>
      <w:r>
        <w:rPr>
          <w:spacing w:val="1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spacing w:line="249" w:lineRule="auto" w:before="3"/>
        <w:ind w:right="1274"/>
      </w:pPr>
      <w:r>
        <w:rPr/>
        <w:t>El plazo concluirá el mismo día en que se produjo la notificación, publicación o silencio</w:t>
      </w:r>
      <w:r>
        <w:rPr>
          <w:spacing w:val="1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vencimiento.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hubiera</w:t>
      </w:r>
      <w:r>
        <w:rPr>
          <w:spacing w:val="-3"/>
        </w:rPr>
        <w:t> </w:t>
      </w:r>
      <w:r>
        <w:rPr/>
        <w:t>día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equivalente a aquel en que comienza el cómputo, se entenderá que el plazo expira el último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mes.</w:t>
      </w:r>
    </w:p>
    <w:p>
      <w:pPr>
        <w:pStyle w:val="ListParagraph"/>
        <w:numPr>
          <w:ilvl w:val="0"/>
          <w:numId w:val="44"/>
        </w:numPr>
        <w:tabs>
          <w:tab w:pos="1041" w:val="left" w:leader="none"/>
        </w:tabs>
        <w:spacing w:line="249" w:lineRule="auto" w:before="1" w:after="0"/>
        <w:ind w:left="474" w:right="1276" w:firstLine="340"/>
        <w:jc w:val="both"/>
        <w:rPr>
          <w:sz w:val="20"/>
        </w:rPr>
      </w:pPr>
      <w:r>
        <w:rPr>
          <w:sz w:val="20"/>
        </w:rPr>
        <w:t>Cuando el último día del plazo sea inhábil, se entenderá prorrogado al primer día hábil</w:t>
      </w:r>
      <w:r>
        <w:rPr>
          <w:spacing w:val="-53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44"/>
        </w:numPr>
        <w:tabs>
          <w:tab w:pos="104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un día fuese hábil en el municipio o Comunidad Autónoma en que residiese el</w:t>
      </w:r>
      <w:r>
        <w:rPr>
          <w:spacing w:val="-53"/>
          <w:sz w:val="20"/>
        </w:rPr>
        <w:t> </w:t>
      </w:r>
      <w:r>
        <w:rPr>
          <w:sz w:val="20"/>
        </w:rPr>
        <w:t>interesado, e inhábil en la sede del órgano administrativo, o a la inversa, se considerará</w:t>
      </w:r>
      <w:r>
        <w:rPr>
          <w:spacing w:val="1"/>
          <w:sz w:val="20"/>
        </w:rPr>
        <w:t> </w:t>
      </w:r>
      <w:r>
        <w:rPr>
          <w:sz w:val="20"/>
        </w:rPr>
        <w:t>inhábil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 caso.</w:t>
      </w:r>
    </w:p>
    <w:p>
      <w:pPr>
        <w:pStyle w:val="ListParagraph"/>
        <w:numPr>
          <w:ilvl w:val="0"/>
          <w:numId w:val="44"/>
        </w:numPr>
        <w:tabs>
          <w:tab w:pos="107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La Administración General del Estado y las Administraciones de las Comunidades</w:t>
      </w:r>
      <w:r>
        <w:rPr>
          <w:spacing w:val="1"/>
          <w:sz w:val="20"/>
        </w:rPr>
        <w:t> </w:t>
      </w:r>
      <w:r>
        <w:rPr>
          <w:sz w:val="20"/>
        </w:rPr>
        <w:t>Autónomas, con sujeción al calendario laboral oficial, fijarán, en su respectivo ámbito, el</w:t>
      </w:r>
      <w:r>
        <w:rPr>
          <w:spacing w:val="1"/>
          <w:sz w:val="20"/>
        </w:rPr>
        <w:t> </w:t>
      </w:r>
      <w:r>
        <w:rPr>
          <w:sz w:val="20"/>
        </w:rPr>
        <w:t>calendario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días</w:t>
      </w:r>
      <w:r>
        <w:rPr>
          <w:spacing w:val="21"/>
          <w:sz w:val="20"/>
        </w:rPr>
        <w:t> </w:t>
      </w:r>
      <w:r>
        <w:rPr>
          <w:sz w:val="20"/>
        </w:rPr>
        <w:t>inhábiles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efectos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cómputos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plazos.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calendario</w:t>
      </w:r>
      <w:r>
        <w:rPr>
          <w:spacing w:val="21"/>
          <w:sz w:val="20"/>
        </w:rPr>
        <w:t> </w:t>
      </w:r>
      <w:r>
        <w:rPr>
          <w:sz w:val="20"/>
        </w:rPr>
        <w:t>aprobado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comprenderá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inhábiles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-53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 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line="249" w:lineRule="auto" w:before="4"/>
        <w:ind w:right="1273"/>
      </w:pPr>
      <w:r>
        <w:rPr/>
        <w:t>Dicho calendario deberá publicarse antes del comienzo de cada año en el diario oficial</w:t>
      </w:r>
      <w:r>
        <w:rPr>
          <w:spacing w:val="1"/>
        </w:rPr>
        <w:t> </w:t>
      </w:r>
      <w:r>
        <w:rPr/>
        <w:t>que corresponda, así como en otros medios de difusión que garanticen su conocimiento</w:t>
      </w:r>
      <w:r>
        <w:rPr>
          <w:spacing w:val="1"/>
        </w:rPr>
        <w:t> </w:t>
      </w:r>
      <w:r>
        <w:rPr/>
        <w:t>generalizado.</w:t>
      </w:r>
    </w:p>
    <w:p>
      <w:pPr>
        <w:pStyle w:val="ListParagraph"/>
        <w:numPr>
          <w:ilvl w:val="0"/>
          <w:numId w:val="44"/>
        </w:numPr>
        <w:tabs>
          <w:tab w:pos="107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 declaración de un día como hábil o inhábil a efectos de cómputo de plazos no</w:t>
      </w:r>
      <w:r>
        <w:rPr>
          <w:spacing w:val="1"/>
          <w:sz w:val="20"/>
        </w:rPr>
        <w:t> </w:t>
      </w:r>
      <w:r>
        <w:rPr>
          <w:sz w:val="20"/>
        </w:rPr>
        <w:t>determina por sí sola el funcionamiento de los centros de trabajo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Públicas, la organización del tiempo de trabajo o el régimen de jornada y horarios de las</w:t>
      </w:r>
      <w:r>
        <w:rPr>
          <w:spacing w:val="1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1. Cómputo de plazos en los re" w:id="78"/>
      <w:bookmarkEnd w:id="78"/>
      <w:r>
        <w:rPr/>
      </w:r>
      <w:bookmarkStart w:name="_bookmark38" w:id="79"/>
      <w:bookmarkEnd w:id="7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registros.</w:t>
      </w:r>
    </w:p>
    <w:p>
      <w:pPr>
        <w:pStyle w:val="ListParagraph"/>
        <w:numPr>
          <w:ilvl w:val="0"/>
          <w:numId w:val="45"/>
        </w:numPr>
        <w:tabs>
          <w:tab w:pos="111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publicará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horario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permanecer</w:t>
      </w:r>
      <w:r>
        <w:rPr>
          <w:spacing w:val="20"/>
          <w:sz w:val="20"/>
        </w:rPr>
        <w:t> </w:t>
      </w:r>
      <w:r>
        <w:rPr>
          <w:sz w:val="20"/>
        </w:rPr>
        <w:t>abiertas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oficinas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prestarán</w:t>
      </w:r>
      <w:r>
        <w:rPr>
          <w:spacing w:val="20"/>
          <w:sz w:val="20"/>
        </w:rPr>
        <w:t> </w:t>
      </w:r>
      <w:r>
        <w:rPr>
          <w:sz w:val="20"/>
        </w:rPr>
        <w:t>asistencia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presentación</w:t>
      </w:r>
      <w:r>
        <w:rPr>
          <w:spacing w:val="2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de documentos, garantizando el derecho de los interesados a ser asistidos en el uso 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electrónicos.</w:t>
      </w:r>
    </w:p>
    <w:p>
      <w:pPr>
        <w:pStyle w:val="ListParagraph"/>
        <w:numPr>
          <w:ilvl w:val="0"/>
          <w:numId w:val="45"/>
        </w:numPr>
        <w:tabs>
          <w:tab w:pos="1074" w:val="left" w:leader="none"/>
        </w:tabs>
        <w:spacing w:line="249" w:lineRule="auto" w:before="4" w:after="0"/>
        <w:ind w:left="474" w:right="1271" w:firstLine="340"/>
        <w:jc w:val="both"/>
        <w:rPr>
          <w:sz w:val="20"/>
        </w:rPr>
      </w:pPr>
      <w:r>
        <w:rPr>
          <w:sz w:val="20"/>
        </w:rPr>
        <w:t>El registro electrónico de cada Administración u Organismo se regirá a efectos de</w:t>
      </w:r>
      <w:r>
        <w:rPr>
          <w:spacing w:val="1"/>
          <w:sz w:val="20"/>
        </w:rPr>
        <w:t> </w:t>
      </w:r>
      <w:r>
        <w:rPr>
          <w:sz w:val="20"/>
        </w:rPr>
        <w:t>cómputo de los plazos, por la fecha y hora oficial de la sede electrónica de acceso, que</w:t>
      </w:r>
      <w:r>
        <w:rPr>
          <w:spacing w:val="1"/>
          <w:sz w:val="20"/>
        </w:rPr>
        <w:t> </w:t>
      </w:r>
      <w:r>
        <w:rPr>
          <w:sz w:val="20"/>
        </w:rPr>
        <w:t>deberá contar con las medidas de seguridad necesarias para garantizar su integridad y</w:t>
      </w:r>
      <w:r>
        <w:rPr>
          <w:spacing w:val="1"/>
          <w:sz w:val="20"/>
        </w:rPr>
        <w:t> </w:t>
      </w:r>
      <w:r>
        <w:rPr>
          <w:sz w:val="20"/>
        </w:rPr>
        <w:t>figurar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modo accesible</w:t>
      </w:r>
      <w:r>
        <w:rPr>
          <w:spacing w:val="-1"/>
          <w:sz w:val="20"/>
        </w:rPr>
        <w:t> </w:t>
      </w:r>
      <w:r>
        <w:rPr>
          <w:sz w:val="20"/>
        </w:rPr>
        <w:t>y visible.</w:t>
      </w:r>
    </w:p>
    <w:p>
      <w:pPr>
        <w:pStyle w:val="BodyText"/>
        <w:spacing w:before="3"/>
        <w:ind w:left="814" w:firstLine="0"/>
      </w:pPr>
      <w:r>
        <w:rPr/>
        <w:t>El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ListParagraph"/>
        <w:numPr>
          <w:ilvl w:val="0"/>
          <w:numId w:val="46"/>
        </w:numPr>
        <w:tabs>
          <w:tab w:pos="1133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Permitirá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-1"/>
          <w:sz w:val="20"/>
        </w:rPr>
        <w:t> </w:t>
      </w:r>
      <w:r>
        <w:rPr>
          <w:sz w:val="20"/>
        </w:rPr>
        <w:t>horas.</w:t>
      </w:r>
    </w:p>
    <w:p>
      <w:pPr>
        <w:pStyle w:val="ListParagraph"/>
        <w:numPr>
          <w:ilvl w:val="0"/>
          <w:numId w:val="46"/>
        </w:numPr>
        <w:tabs>
          <w:tab w:pos="1075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del cómputo de plazo fijado en días hábiles, y en lo que se refiere al</w:t>
      </w:r>
      <w:r>
        <w:rPr>
          <w:spacing w:val="1"/>
          <w:sz w:val="20"/>
        </w:rPr>
        <w:t> </w:t>
      </w:r>
      <w:r>
        <w:rPr>
          <w:sz w:val="20"/>
        </w:rPr>
        <w:t>cumplimiento de plazos por los interesados, la presentación en un día inhábil se entenderá</w:t>
      </w:r>
      <w:r>
        <w:rPr>
          <w:spacing w:val="1"/>
          <w:sz w:val="20"/>
        </w:rPr>
        <w:t> </w:t>
      </w:r>
      <w:r>
        <w:rPr>
          <w:sz w:val="20"/>
        </w:rPr>
        <w:t>realizada en la primera hora del primer día hábil siguiente salvo que una norma permita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recepción en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inhábil.</w:t>
      </w:r>
    </w:p>
    <w:p>
      <w:pPr>
        <w:pStyle w:val="BodyText"/>
        <w:spacing w:line="249" w:lineRule="auto" w:before="3"/>
        <w:ind w:right="1273"/>
      </w:pPr>
      <w:r>
        <w:rPr/>
        <w:t>Los documentos se considerarán presentados por el orden de hora efectiva en el que lo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inhábil.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inhábil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reputarán</w:t>
      </w:r>
      <w:r>
        <w:rPr>
          <w:spacing w:val="1"/>
        </w:rPr>
        <w:t> </w:t>
      </w:r>
      <w:r>
        <w:rPr/>
        <w:t>anteriores,</w:t>
      </w:r>
      <w:r>
        <w:rPr>
          <w:spacing w:val="-3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orden,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fueran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</w:t>
      </w:r>
      <w:r>
        <w:rPr>
          <w:spacing w:val="-2"/>
        </w:rPr>
        <w:t> </w:t>
      </w:r>
      <w:r>
        <w:rPr/>
        <w:t>posterior.</w:t>
      </w:r>
    </w:p>
    <w:p>
      <w:pPr>
        <w:pStyle w:val="ListParagraph"/>
        <w:numPr>
          <w:ilvl w:val="0"/>
          <w:numId w:val="46"/>
        </w:numPr>
        <w:tabs>
          <w:tab w:pos="109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7"/>
          <w:sz w:val="20"/>
        </w:rPr>
        <w:t> </w:t>
      </w:r>
      <w:r>
        <w:rPr>
          <w:sz w:val="20"/>
        </w:rPr>
        <w:t>vendrá</w:t>
      </w:r>
      <w:r>
        <w:rPr>
          <w:spacing w:val="17"/>
          <w:sz w:val="20"/>
        </w:rPr>
        <w:t> </w:t>
      </w:r>
      <w:r>
        <w:rPr>
          <w:sz w:val="20"/>
        </w:rPr>
        <w:t>determinado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fecha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hora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presentación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registro</w:t>
      </w:r>
      <w:r>
        <w:rPr>
          <w:spacing w:val="17"/>
          <w:sz w:val="20"/>
        </w:rPr>
        <w:t> </w:t>
      </w:r>
      <w:r>
        <w:rPr>
          <w:sz w:val="20"/>
        </w:rPr>
        <w:t>electrónico</w:t>
      </w:r>
      <w:r>
        <w:rPr>
          <w:spacing w:val="-53"/>
          <w:sz w:val="20"/>
        </w:rPr>
        <w:t> </w:t>
      </w:r>
      <w:r>
        <w:rPr>
          <w:sz w:val="20"/>
        </w:rPr>
        <w:t>de cada Administración u Organismo. En todo caso, la fecha y hora efectiva de inicio del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comunicada a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presentó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0"/>
          <w:numId w:val="45"/>
        </w:numPr>
        <w:tabs>
          <w:tab w:pos="1113" w:val="left" w:leader="none"/>
        </w:tabs>
        <w:spacing w:line="249" w:lineRule="auto" w:before="124" w:after="0"/>
        <w:ind w:left="4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Organismo,</w:t>
      </w:r>
      <w:r>
        <w:rPr>
          <w:spacing w:val="1"/>
          <w:sz w:val="20"/>
        </w:rPr>
        <w:t> </w:t>
      </w:r>
      <w:r>
        <w:rPr>
          <w:sz w:val="20"/>
        </w:rPr>
        <w:t>determinará, atendiendo al ámbito territorial en el que ejerce sus competencias el titular de</w:t>
      </w:r>
      <w:r>
        <w:rPr>
          <w:spacing w:val="1"/>
          <w:sz w:val="20"/>
        </w:rPr>
        <w:t> </w:t>
      </w:r>
      <w:r>
        <w:rPr>
          <w:sz w:val="20"/>
        </w:rPr>
        <w:t>aquélla y al calendario previsto en el artículo 30.7, los días que se considerarán inhábiles a</w:t>
      </w:r>
      <w:r>
        <w:rPr>
          <w:spacing w:val="1"/>
          <w:sz w:val="20"/>
        </w:rPr>
        <w:t> </w:t>
      </w:r>
      <w:r>
        <w:rPr>
          <w:sz w:val="20"/>
        </w:rPr>
        <w:t>los efectos previstos en este artículo. Este será el único calendario de días inhábiles que se</w:t>
      </w:r>
      <w:r>
        <w:rPr>
          <w:spacing w:val="1"/>
          <w:sz w:val="20"/>
        </w:rPr>
        <w:t> </w:t>
      </w:r>
      <w:r>
        <w:rPr>
          <w:sz w:val="20"/>
        </w:rPr>
        <w:t>aplicará a efectos del cómputo de plazos en los registros electrónicos, sin que resulte 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 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30.6.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2. Ampliación." w:id="80"/>
      <w:bookmarkEnd w:id="80"/>
      <w:r>
        <w:rPr/>
      </w:r>
      <w:bookmarkStart w:name="_bookmark39" w:id="81"/>
      <w:bookmarkEnd w:id="8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Ampliación.</w:t>
      </w:r>
    </w:p>
    <w:p>
      <w:pPr>
        <w:pStyle w:val="ListParagraph"/>
        <w:numPr>
          <w:ilvl w:val="0"/>
          <w:numId w:val="47"/>
        </w:numPr>
        <w:tabs>
          <w:tab w:pos="105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Administración, salvo precepto en contrario, podrá conceder de oficio o a petición</w:t>
      </w:r>
      <w:r>
        <w:rPr>
          <w:spacing w:val="1"/>
          <w:sz w:val="20"/>
        </w:rPr>
        <w:t> </w:t>
      </w:r>
      <w:r>
        <w:rPr>
          <w:sz w:val="20"/>
        </w:rPr>
        <w:t>de los interesados, una ampliación de los plazos establecidos, que no exceda de la mitad de</w:t>
      </w:r>
      <w:r>
        <w:rPr>
          <w:spacing w:val="1"/>
          <w:sz w:val="20"/>
        </w:rPr>
        <w:t> </w:t>
      </w:r>
      <w:r>
        <w:rPr>
          <w:sz w:val="20"/>
        </w:rPr>
        <w:t>los mismos, si las circunstancias lo aconsejan y con ello no se perjudican derechos de</w:t>
      </w:r>
      <w:r>
        <w:rPr>
          <w:spacing w:val="1"/>
          <w:sz w:val="20"/>
        </w:rPr>
        <w:t> </w:t>
      </w:r>
      <w:r>
        <w:rPr>
          <w:sz w:val="20"/>
        </w:rPr>
        <w:t>tercero.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ampliación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notificado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7"/>
        </w:numPr>
        <w:tabs>
          <w:tab w:pos="1038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 ampliación de los plazos por el tiempo máximo permitido se aplicará en todo caso 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procedimientos</w:t>
      </w:r>
      <w:r>
        <w:rPr>
          <w:spacing w:val="7"/>
          <w:sz w:val="20"/>
        </w:rPr>
        <w:t> </w:t>
      </w:r>
      <w:r>
        <w:rPr>
          <w:sz w:val="20"/>
        </w:rPr>
        <w:t>tramitados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misiones</w:t>
      </w:r>
      <w:r>
        <w:rPr>
          <w:spacing w:val="7"/>
          <w:sz w:val="20"/>
        </w:rPr>
        <w:t> </w:t>
      </w:r>
      <w:r>
        <w:rPr>
          <w:sz w:val="20"/>
        </w:rPr>
        <w:t>diplomáticas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oficinas</w:t>
      </w:r>
      <w:r>
        <w:rPr>
          <w:spacing w:val="7"/>
          <w:sz w:val="20"/>
        </w:rPr>
        <w:t> </w:t>
      </w:r>
      <w:r>
        <w:rPr>
          <w:sz w:val="20"/>
        </w:rPr>
        <w:t>consulares,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sustanciándose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interior,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cumplimentar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intervengan</w:t>
      </w:r>
      <w:r>
        <w:rPr>
          <w:spacing w:val="-2"/>
          <w:sz w:val="20"/>
        </w:rPr>
        <w:t> </w:t>
      </w:r>
      <w:r>
        <w:rPr>
          <w:sz w:val="20"/>
        </w:rPr>
        <w:t>interesados</w:t>
      </w:r>
      <w:r>
        <w:rPr>
          <w:spacing w:val="-2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España.</w:t>
      </w:r>
    </w:p>
    <w:p>
      <w:pPr>
        <w:pStyle w:val="ListParagraph"/>
        <w:numPr>
          <w:ilvl w:val="0"/>
          <w:numId w:val="47"/>
        </w:numPr>
        <w:tabs>
          <w:tab w:pos="107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Tanto la petición de los interesados como la decisión sobre la ampliación deberán</w:t>
      </w:r>
      <w:r>
        <w:rPr>
          <w:spacing w:val="1"/>
          <w:sz w:val="20"/>
        </w:rPr>
        <w:t> </w:t>
      </w:r>
      <w:r>
        <w:rPr>
          <w:sz w:val="20"/>
        </w:rPr>
        <w:t>producirse, en todo caso, antes del vencimiento del plazo de que se trate. En ningún caso</w:t>
      </w:r>
      <w:r>
        <w:rPr>
          <w:spacing w:val="1"/>
          <w:sz w:val="20"/>
        </w:rPr>
        <w:t> </w:t>
      </w:r>
      <w:r>
        <w:rPr>
          <w:sz w:val="20"/>
        </w:rPr>
        <w:t>podrá ser objeto de ampliación un plazo ya vencido. Los acuerdos sobre ampliación de</w:t>
      </w:r>
      <w:r>
        <w:rPr>
          <w:spacing w:val="1"/>
          <w:sz w:val="20"/>
        </w:rPr>
        <w:t> </w:t>
      </w:r>
      <w:r>
        <w:rPr>
          <w:sz w:val="20"/>
        </w:rPr>
        <w:t>plazos o sobre su denegación no serán susceptibles de recurso, sin perjuicio del procedente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que</w:t>
      </w:r>
      <w:r>
        <w:rPr>
          <w:spacing w:val="-2"/>
          <w:sz w:val="20"/>
        </w:rPr>
        <w:t> </w:t>
      </w:r>
      <w:r>
        <w:rPr>
          <w:sz w:val="20"/>
        </w:rPr>
        <w:t>ponga</w:t>
      </w:r>
      <w:r>
        <w:rPr>
          <w:spacing w:val="-1"/>
          <w:sz w:val="20"/>
        </w:rPr>
        <w:t> </w:t>
      </w:r>
      <w:r>
        <w:rPr>
          <w:sz w:val="20"/>
        </w:rPr>
        <w:t>fin al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47"/>
        </w:numPr>
        <w:tabs>
          <w:tab w:pos="1083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Cuando una incidencia técnica haya imposibilitado el funcionamiento ordinario 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solucione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problema,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vencidos,</w:t>
      </w:r>
      <w:r>
        <w:rPr>
          <w:spacing w:val="55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publicar en la sede electrónica tanto la incidencia técnica acontecida como la ampliación</w:t>
      </w:r>
      <w:r>
        <w:rPr>
          <w:spacing w:val="1"/>
          <w:sz w:val="20"/>
        </w:rPr>
        <w:t> </w:t>
      </w:r>
      <w:r>
        <w:rPr>
          <w:sz w:val="20"/>
        </w:rPr>
        <w:t>concreta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vencido.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33. Tramitación de urgencia." w:id="82"/>
      <w:bookmarkEnd w:id="82"/>
      <w:r>
        <w:rPr/>
      </w:r>
      <w:bookmarkStart w:name="_bookmark40" w:id="83"/>
      <w:bookmarkEnd w:id="8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33.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urgencia.</w:t>
      </w:r>
    </w:p>
    <w:p>
      <w:pPr>
        <w:pStyle w:val="ListParagraph"/>
        <w:numPr>
          <w:ilvl w:val="0"/>
          <w:numId w:val="48"/>
        </w:numPr>
        <w:tabs>
          <w:tab w:pos="1082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Cuando razones de interés público lo aconsejen, se podrá acordar, de oficio o a</w:t>
      </w:r>
      <w:r>
        <w:rPr>
          <w:spacing w:val="1"/>
          <w:sz w:val="20"/>
        </w:rPr>
        <w:t> </w:t>
      </w:r>
      <w:r>
        <w:rPr>
          <w:sz w:val="20"/>
        </w:rPr>
        <w:t>petición del interesado, la aplicación al procedimiento de la tramitación de urgencia, por la</w:t>
      </w:r>
      <w:r>
        <w:rPr>
          <w:spacing w:val="1"/>
          <w:sz w:val="20"/>
        </w:rPr>
        <w:t> </w:t>
      </w:r>
      <w:r>
        <w:rPr>
          <w:sz w:val="20"/>
        </w:rPr>
        <w:t>cual se reducirán a la mitad los plazos establecidos para el procedimiento ordinario, salvo los</w:t>
      </w:r>
      <w:r>
        <w:rPr>
          <w:spacing w:val="-53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y recursos.</w:t>
      </w:r>
    </w:p>
    <w:p>
      <w:pPr>
        <w:pStyle w:val="ListParagraph"/>
        <w:numPr>
          <w:ilvl w:val="0"/>
          <w:numId w:val="48"/>
        </w:numPr>
        <w:tabs>
          <w:tab w:pos="104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No cabrá recurso alguno contra el acuerdo que declare la aplicación de la tramitación</w:t>
      </w:r>
      <w:r>
        <w:rPr>
          <w:spacing w:val="1"/>
          <w:sz w:val="20"/>
        </w:rPr>
        <w:t> </w:t>
      </w:r>
      <w:r>
        <w:rPr>
          <w:sz w:val="20"/>
        </w:rPr>
        <w:t>de urgencia al procedimiento, sin perjuicio del procedente contra la resolución que ponga fin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199" w:right="2996" w:firstLine="0"/>
        <w:jc w:val="center"/>
      </w:pPr>
      <w:bookmarkStart w:name="TÍTULO III. De los actos administrativos" w:id="84"/>
      <w:bookmarkEnd w:id="84"/>
      <w:r>
        <w:rPr/>
      </w:r>
      <w:bookmarkStart w:name="_bookmark41" w:id="85"/>
      <w:bookmarkEnd w:id="85"/>
      <w:r>
        <w:rPr/>
      </w:r>
      <w:r>
        <w:rPr/>
        <w:t>TÍTULO III</w:t>
      </w:r>
    </w:p>
    <w:p>
      <w:pPr>
        <w:pStyle w:val="Heading1"/>
        <w:spacing w:before="124"/>
        <w:ind w:left="2198"/>
      </w:pP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actos</w:t>
      </w:r>
      <w:r>
        <w:rPr>
          <w:spacing w:val="-6"/>
        </w:rPr>
        <w:t> </w:t>
      </w:r>
      <w:r>
        <w:rPr/>
        <w:t>administrativos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I. Requisitos de los actos admi" w:id="86"/>
      <w:bookmarkEnd w:id="86"/>
      <w:r>
        <w:rPr/>
      </w:r>
      <w:bookmarkStart w:name="_bookmark42" w:id="87"/>
      <w:bookmarkEnd w:id="87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left="2198"/>
      </w:pPr>
      <w:r>
        <w:rPr/>
        <w:t>Requisitos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actos</w:t>
      </w:r>
      <w:r>
        <w:rPr>
          <w:spacing w:val="-6"/>
        </w:rPr>
        <w:t> </w:t>
      </w:r>
      <w:r>
        <w:rPr/>
        <w:t>administrativos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4. Producción y contenido." w:id="88"/>
      <w:bookmarkEnd w:id="88"/>
      <w:r>
        <w:rPr/>
      </w:r>
      <w:bookmarkStart w:name="_bookmark43" w:id="89"/>
      <w:bookmarkEnd w:id="89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34.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Producción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contenido.</w:t>
      </w:r>
    </w:p>
    <w:p>
      <w:pPr>
        <w:pStyle w:val="ListParagraph"/>
        <w:numPr>
          <w:ilvl w:val="0"/>
          <w:numId w:val="49"/>
        </w:numPr>
        <w:tabs>
          <w:tab w:pos="1050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Los actos administrativos que dicten las Administraciones Públicas, bien de oficio o 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producirán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ajustándose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y al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49"/>
        </w:numPr>
        <w:tabs>
          <w:tab w:pos="103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contenido de los actos se ajustará a lo dispuesto por el ordenamiento jurídico y será</w:t>
      </w:r>
      <w:r>
        <w:rPr>
          <w:spacing w:val="-53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y adecuado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aquéllos.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35. Motivación." w:id="90"/>
      <w:bookmarkEnd w:id="90"/>
      <w:r>
        <w:rPr/>
      </w:r>
      <w:bookmarkStart w:name="_bookmark44" w:id="91"/>
      <w:bookmarkEnd w:id="9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Motivación.</w:t>
      </w:r>
    </w:p>
    <w:p>
      <w:pPr>
        <w:pStyle w:val="ListParagraph"/>
        <w:numPr>
          <w:ilvl w:val="0"/>
          <w:numId w:val="50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motivados,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sucinta</w:t>
      </w:r>
      <w:r>
        <w:rPr>
          <w:spacing w:val="-1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fundamentos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derecho:</w:t>
      </w:r>
    </w:p>
    <w:p>
      <w:pPr>
        <w:pStyle w:val="ListParagraph"/>
        <w:numPr>
          <w:ilvl w:val="0"/>
          <w:numId w:val="51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actos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limiten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subjetivos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intereses</w:t>
      </w:r>
      <w:r>
        <w:rPr>
          <w:spacing w:val="-5"/>
          <w:sz w:val="20"/>
        </w:rPr>
        <w:t> </w:t>
      </w:r>
      <w:r>
        <w:rPr>
          <w:sz w:val="20"/>
        </w:rPr>
        <w:t>legítimos.</w:t>
      </w:r>
    </w:p>
    <w:p>
      <w:pPr>
        <w:pStyle w:val="ListParagraph"/>
        <w:numPr>
          <w:ilvl w:val="0"/>
          <w:numId w:val="51"/>
        </w:numPr>
        <w:tabs>
          <w:tab w:pos="1053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Los actos que resuelvan procedimientos de revisión de oficio de disposiciones o actos</w:t>
      </w:r>
      <w:r>
        <w:rPr>
          <w:spacing w:val="1"/>
          <w:sz w:val="20"/>
        </w:rPr>
        <w:t> </w:t>
      </w:r>
      <w:r>
        <w:rPr>
          <w:sz w:val="20"/>
        </w:rPr>
        <w:t>administrativos, recursos administrativos y procedimientos de arbitraje y los que declaren su</w:t>
      </w:r>
      <w:r>
        <w:rPr>
          <w:spacing w:val="1"/>
          <w:sz w:val="20"/>
        </w:rPr>
        <w:t> </w:t>
      </w:r>
      <w:r>
        <w:rPr>
          <w:sz w:val="20"/>
        </w:rPr>
        <w:t>inadmisión.</w:t>
      </w:r>
    </w:p>
    <w:p>
      <w:pPr>
        <w:pStyle w:val="ListParagraph"/>
        <w:numPr>
          <w:ilvl w:val="0"/>
          <w:numId w:val="51"/>
        </w:numPr>
        <w:tabs>
          <w:tab w:pos="1087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Los actos que se separen del criterio seguido en actuaciones precedentes o del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consultivos.</w:t>
      </w:r>
    </w:p>
    <w:p>
      <w:pPr>
        <w:pStyle w:val="ListParagraph"/>
        <w:numPr>
          <w:ilvl w:val="0"/>
          <w:numId w:val="51"/>
        </w:numPr>
        <w:tabs>
          <w:tab w:pos="1052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Los acuerdos de suspensión de actos, cualquiera que sea el motivo de ésta, así 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medidas provisionales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56.</w:t>
      </w:r>
    </w:p>
    <w:p>
      <w:pPr>
        <w:pStyle w:val="ListParagraph"/>
        <w:numPr>
          <w:ilvl w:val="0"/>
          <w:numId w:val="51"/>
        </w:numPr>
        <w:tabs>
          <w:tab w:pos="106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acuerdos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aplicación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tramitación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urgencia,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ampliación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plazos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realización de</w:t>
      </w:r>
      <w:r>
        <w:rPr>
          <w:spacing w:val="-1"/>
          <w:sz w:val="20"/>
        </w:rPr>
        <w:t> </w:t>
      </w:r>
      <w:r>
        <w:rPr>
          <w:sz w:val="20"/>
        </w:rPr>
        <w:t>actuaciones</w:t>
      </w:r>
      <w:r>
        <w:rPr>
          <w:spacing w:val="-1"/>
          <w:sz w:val="20"/>
        </w:rPr>
        <w:t> </w:t>
      </w:r>
      <w:r>
        <w:rPr>
          <w:sz w:val="20"/>
        </w:rPr>
        <w:t>complementarias.</w:t>
      </w:r>
    </w:p>
    <w:p>
      <w:pPr>
        <w:pStyle w:val="ListParagraph"/>
        <w:numPr>
          <w:ilvl w:val="0"/>
          <w:numId w:val="51"/>
        </w:numPr>
        <w:tabs>
          <w:tab w:pos="993" w:val="left" w:leader="none"/>
        </w:tabs>
        <w:spacing w:line="240" w:lineRule="auto" w:before="2" w:after="0"/>
        <w:ind w:left="992" w:right="0" w:hanging="179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actos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rechacen</w:t>
      </w:r>
      <w:r>
        <w:rPr>
          <w:spacing w:val="-4"/>
          <w:sz w:val="20"/>
        </w:rPr>
        <w:t> </w:t>
      </w:r>
      <w:r>
        <w:rPr>
          <w:sz w:val="20"/>
        </w:rPr>
        <w:t>pruebas</w:t>
      </w:r>
      <w:r>
        <w:rPr>
          <w:spacing w:val="-6"/>
          <w:sz w:val="20"/>
        </w:rPr>
        <w:t> </w:t>
      </w:r>
      <w:r>
        <w:rPr>
          <w:sz w:val="20"/>
        </w:rPr>
        <w:t>propuestas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51"/>
        </w:numPr>
        <w:tabs>
          <w:tab w:pos="1056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actos que acuerden la terminación del procedimiento por la imposibilidad material</w:t>
      </w:r>
      <w:r>
        <w:rPr>
          <w:spacing w:val="1"/>
          <w:sz w:val="20"/>
        </w:rPr>
        <w:t> </w:t>
      </w:r>
      <w:r>
        <w:rPr>
          <w:sz w:val="20"/>
        </w:rPr>
        <w:t>de continuarlo por causas sobrevenidas, así como los que acuerden el desistimiento por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iniciados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oficio.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1"/>
        </w:numPr>
        <w:tabs>
          <w:tab w:pos="1095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Las propuestas de resolución en los procedimientos de carácter sancionador, así</w:t>
      </w:r>
      <w:r>
        <w:rPr>
          <w:spacing w:val="1"/>
          <w:sz w:val="20"/>
        </w:rPr>
        <w:t> </w:t>
      </w:r>
      <w:r>
        <w:rPr>
          <w:sz w:val="20"/>
        </w:rPr>
        <w:t>como los actos que resuelvan procedimientos de carácter sancionador o de responsabilidad</w:t>
      </w:r>
      <w:r>
        <w:rPr>
          <w:spacing w:val="1"/>
          <w:sz w:val="20"/>
        </w:rPr>
        <w:t> </w:t>
      </w:r>
      <w:r>
        <w:rPr>
          <w:sz w:val="20"/>
        </w:rPr>
        <w:t>patrimonial.</w:t>
      </w:r>
    </w:p>
    <w:p>
      <w:pPr>
        <w:pStyle w:val="ListParagraph"/>
        <w:numPr>
          <w:ilvl w:val="0"/>
          <w:numId w:val="51"/>
        </w:numPr>
        <w:tabs>
          <w:tab w:pos="990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Los actos que se dicten en el ejercicio de potestades discrecionales, así como los 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serlo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virtud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reglamentaria expresa.</w:t>
      </w:r>
    </w:p>
    <w:p>
      <w:pPr>
        <w:pStyle w:val="ListParagraph"/>
        <w:numPr>
          <w:ilvl w:val="0"/>
          <w:numId w:val="50"/>
        </w:numPr>
        <w:tabs>
          <w:tab w:pos="1089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La motivación de los actos que pongan fin a los procedimientos selectivos y de</w:t>
      </w:r>
      <w:r>
        <w:rPr>
          <w:spacing w:val="1"/>
          <w:sz w:val="20"/>
        </w:rPr>
        <w:t> </w:t>
      </w:r>
      <w:r>
        <w:rPr>
          <w:sz w:val="20"/>
        </w:rPr>
        <w:t>concurrencia competitiva se realizará de conformidad con lo que dispongan las normas que</w:t>
      </w:r>
      <w:r>
        <w:rPr>
          <w:spacing w:val="1"/>
          <w:sz w:val="20"/>
        </w:rPr>
        <w:t> </w:t>
      </w:r>
      <w:r>
        <w:rPr>
          <w:sz w:val="20"/>
        </w:rPr>
        <w:t>regulen sus convocatorias, debiendo, en todo caso, quedar acreditados en el procedimiento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fundamentos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adopte.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36. Forma." w:id="92"/>
      <w:bookmarkEnd w:id="92"/>
      <w:r>
        <w:rPr/>
      </w:r>
      <w:bookmarkStart w:name="_bookmark45" w:id="93"/>
      <w:bookmarkEnd w:id="9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Forma.</w:t>
      </w:r>
    </w:p>
    <w:p>
      <w:pPr>
        <w:pStyle w:val="ListParagraph"/>
        <w:numPr>
          <w:ilvl w:val="0"/>
          <w:numId w:val="52"/>
        </w:numPr>
        <w:tabs>
          <w:tab w:pos="1046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Los actos administrativos se producirán por escrito a través de medios electrónicos, a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exija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adecuada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expresión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constancia.</w:t>
      </w:r>
    </w:p>
    <w:p>
      <w:pPr>
        <w:pStyle w:val="ListParagraph"/>
        <w:numPr>
          <w:ilvl w:val="0"/>
          <w:numId w:val="52"/>
        </w:numPr>
        <w:tabs>
          <w:tab w:pos="106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los casos en que los órganos administrativos ejerzan su competencia de forma</w:t>
      </w:r>
      <w:r>
        <w:rPr>
          <w:spacing w:val="1"/>
          <w:sz w:val="20"/>
        </w:rPr>
        <w:t> </w:t>
      </w:r>
      <w:r>
        <w:rPr>
          <w:sz w:val="20"/>
        </w:rPr>
        <w:t>verbal, la constancia escrita del acto, cuando sea necesaria, se efectuará y firmará por 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reciba</w:t>
      </w:r>
      <w:r>
        <w:rPr>
          <w:spacing w:val="1"/>
          <w:sz w:val="20"/>
        </w:rPr>
        <w:t> </w:t>
      </w:r>
      <w:r>
        <w:rPr>
          <w:sz w:val="20"/>
        </w:rPr>
        <w:t>oralmente,</w:t>
      </w:r>
      <w:r>
        <w:rPr>
          <w:spacing w:val="1"/>
          <w:sz w:val="20"/>
        </w:rPr>
        <w:t> </w:t>
      </w:r>
      <w:r>
        <w:rPr>
          <w:sz w:val="20"/>
        </w:rPr>
        <w:t>expresando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 del mismo la autoridad de la que procede. Si se tratara de resoluciones, el</w:t>
      </w:r>
      <w:r>
        <w:rPr>
          <w:spacing w:val="1"/>
          <w:sz w:val="20"/>
        </w:rPr>
        <w:t> </w:t>
      </w:r>
      <w:r>
        <w:rPr>
          <w:sz w:val="20"/>
        </w:rPr>
        <w:t>titular de la competencia deberá autorizar una relación de las que haya dictado de forma</w:t>
      </w:r>
      <w:r>
        <w:rPr>
          <w:spacing w:val="1"/>
          <w:sz w:val="20"/>
        </w:rPr>
        <w:t> </w:t>
      </w:r>
      <w:r>
        <w:rPr>
          <w:sz w:val="20"/>
        </w:rPr>
        <w:t>verbal,</w:t>
      </w:r>
      <w:r>
        <w:rPr>
          <w:spacing w:val="-1"/>
          <w:sz w:val="20"/>
        </w:rPr>
        <w:t> </w:t>
      </w:r>
      <w:r>
        <w:rPr>
          <w:sz w:val="20"/>
        </w:rPr>
        <w:t>con expresión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contenido.</w:t>
      </w:r>
    </w:p>
    <w:p>
      <w:pPr>
        <w:pStyle w:val="ListParagraph"/>
        <w:numPr>
          <w:ilvl w:val="0"/>
          <w:numId w:val="52"/>
        </w:numPr>
        <w:tabs>
          <w:tab w:pos="1039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Cuando deba dictarse una serie de actos administrativos de la misma naturaleza, tales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nombramientos,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licencias,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refundirse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55"/>
          <w:sz w:val="20"/>
        </w:rPr>
        <w:t> </w:t>
      </w:r>
      <w:r>
        <w:rPr>
          <w:sz w:val="20"/>
        </w:rPr>
        <w:t>acto,</w:t>
      </w:r>
      <w:r>
        <w:rPr>
          <w:spacing w:val="1"/>
          <w:sz w:val="20"/>
        </w:rPr>
        <w:t> </w:t>
      </w:r>
      <w:r>
        <w:rPr>
          <w:sz w:val="20"/>
        </w:rPr>
        <w:t>acordado</w:t>
      </w:r>
      <w:r>
        <w:rPr>
          <w:spacing w:val="29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órgano</w:t>
      </w:r>
      <w:r>
        <w:rPr>
          <w:spacing w:val="29"/>
          <w:sz w:val="20"/>
        </w:rPr>
        <w:t> </w:t>
      </w:r>
      <w:r>
        <w:rPr>
          <w:sz w:val="20"/>
        </w:rPr>
        <w:t>competente,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especificará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personas</w:t>
      </w:r>
      <w:r>
        <w:rPr>
          <w:spacing w:val="29"/>
          <w:sz w:val="20"/>
        </w:rPr>
        <w:t> </w:t>
      </w:r>
      <w:r>
        <w:rPr>
          <w:sz w:val="20"/>
        </w:rPr>
        <w:t>u</w:t>
      </w:r>
      <w:r>
        <w:rPr>
          <w:spacing w:val="29"/>
          <w:sz w:val="20"/>
        </w:rPr>
        <w:t> </w:t>
      </w:r>
      <w:r>
        <w:rPr>
          <w:sz w:val="20"/>
        </w:rPr>
        <w:t>otras</w:t>
      </w:r>
      <w:r>
        <w:rPr>
          <w:spacing w:val="29"/>
          <w:sz w:val="20"/>
        </w:rPr>
        <w:t> </w:t>
      </w:r>
      <w:r>
        <w:rPr>
          <w:sz w:val="20"/>
        </w:rPr>
        <w:t>circunstancias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individualicen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interesado.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II. Eficacia de los actos" w:id="94"/>
      <w:bookmarkEnd w:id="94"/>
      <w:r>
        <w:rPr/>
      </w:r>
      <w:bookmarkStart w:name="_bookmark46" w:id="95"/>
      <w:bookmarkEnd w:id="95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</w:pPr>
      <w:r>
        <w:rPr/>
        <w:t>Eficacia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7. Inderogabilidad singular." w:id="96"/>
      <w:bookmarkEnd w:id="96"/>
      <w:r>
        <w:rPr/>
      </w:r>
      <w:bookmarkStart w:name="_bookmark47" w:id="97"/>
      <w:bookmarkEnd w:id="9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Inderogabilidad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singular.</w:t>
      </w:r>
    </w:p>
    <w:p>
      <w:pPr>
        <w:pStyle w:val="ListParagraph"/>
        <w:numPr>
          <w:ilvl w:val="0"/>
          <w:numId w:val="53"/>
        </w:numPr>
        <w:tabs>
          <w:tab w:pos="113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vulnerar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 una disposición de carácter general, aunque aquéllas procedan de un 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jerarquía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dictó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53"/>
        </w:numPr>
        <w:tabs>
          <w:tab w:pos="1109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nulas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vulneren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reglamentaria,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incurran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recogidas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47.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8. Ejecutividad." w:id="98"/>
      <w:bookmarkEnd w:id="98"/>
      <w:r>
        <w:rPr/>
      </w:r>
      <w:bookmarkStart w:name="_bookmark48" w:id="99"/>
      <w:bookmarkEnd w:id="9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Ejecutividad.</w:t>
      </w:r>
    </w:p>
    <w:p>
      <w:pPr>
        <w:pStyle w:val="BodyText"/>
        <w:spacing w:line="249" w:lineRule="auto" w:before="118"/>
        <w:ind w:right="1197"/>
        <w:jc w:val="left"/>
      </w:pPr>
      <w:r>
        <w:rPr/>
        <w:t>Los</w:t>
      </w:r>
      <w:r>
        <w:rPr>
          <w:spacing w:val="50"/>
        </w:rPr>
        <w:t> </w:t>
      </w:r>
      <w:r>
        <w:rPr/>
        <w:t>actos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50"/>
        </w:rPr>
        <w:t> </w:t>
      </w:r>
      <w:r>
        <w:rPr/>
        <w:t>Administraciones</w:t>
      </w:r>
      <w:r>
        <w:rPr>
          <w:spacing w:val="50"/>
        </w:rPr>
        <w:t> </w:t>
      </w:r>
      <w:r>
        <w:rPr/>
        <w:t>Públicas</w:t>
      </w:r>
      <w:r>
        <w:rPr>
          <w:spacing w:val="50"/>
        </w:rPr>
        <w:t> </w:t>
      </w:r>
      <w:r>
        <w:rPr/>
        <w:t>sujetos</w:t>
      </w:r>
      <w:r>
        <w:rPr>
          <w:spacing w:val="50"/>
        </w:rPr>
        <w:t> </w:t>
      </w:r>
      <w:r>
        <w:rPr/>
        <w:t>al</w:t>
      </w:r>
      <w:r>
        <w:rPr>
          <w:spacing w:val="50"/>
        </w:rPr>
        <w:t> </w:t>
      </w:r>
      <w:r>
        <w:rPr/>
        <w:t>Derecho</w:t>
      </w:r>
      <w:r>
        <w:rPr>
          <w:spacing w:val="50"/>
        </w:rPr>
        <w:t> </w:t>
      </w:r>
      <w:r>
        <w:rPr/>
        <w:t>Administrativo</w:t>
      </w:r>
      <w:r>
        <w:rPr>
          <w:spacing w:val="50"/>
        </w:rPr>
        <w:t> </w:t>
      </w:r>
      <w:r>
        <w:rPr/>
        <w:t>serán</w:t>
      </w:r>
      <w:r>
        <w:rPr>
          <w:spacing w:val="-53"/>
        </w:rPr>
        <w:t> </w:t>
      </w:r>
      <w:r>
        <w:rPr/>
        <w:t>ejecutivos</w:t>
      </w:r>
      <w:r>
        <w:rPr>
          <w:spacing w:val="-2"/>
        </w:rPr>
        <w:t> </w:t>
      </w:r>
      <w:r>
        <w:rPr/>
        <w:t>con arreglo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39. Efectos." w:id="100"/>
      <w:bookmarkEnd w:id="100"/>
      <w:r>
        <w:rPr/>
      </w:r>
      <w:bookmarkStart w:name="_bookmark49" w:id="101"/>
      <w:bookmarkEnd w:id="10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Efectos.</w:t>
      </w:r>
    </w:p>
    <w:p>
      <w:pPr>
        <w:pStyle w:val="ListParagraph"/>
        <w:numPr>
          <w:ilvl w:val="0"/>
          <w:numId w:val="54"/>
        </w:numPr>
        <w:tabs>
          <w:tab w:pos="1091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actos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Administraciones</w:t>
      </w:r>
      <w:r>
        <w:rPr>
          <w:spacing w:val="52"/>
          <w:sz w:val="20"/>
        </w:rPr>
        <w:t> </w:t>
      </w:r>
      <w:r>
        <w:rPr>
          <w:sz w:val="20"/>
        </w:rPr>
        <w:t>Públicas</w:t>
      </w:r>
      <w:r>
        <w:rPr>
          <w:spacing w:val="52"/>
          <w:sz w:val="20"/>
        </w:rPr>
        <w:t> </w:t>
      </w:r>
      <w:r>
        <w:rPr>
          <w:sz w:val="20"/>
        </w:rPr>
        <w:t>sujetos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2"/>
          <w:sz w:val="20"/>
        </w:rPr>
        <w:t> </w:t>
      </w:r>
      <w:r>
        <w:rPr>
          <w:sz w:val="20"/>
        </w:rPr>
        <w:t>Derecho</w:t>
      </w:r>
      <w:r>
        <w:rPr>
          <w:spacing w:val="52"/>
          <w:sz w:val="20"/>
        </w:rPr>
        <w:t> </w:t>
      </w:r>
      <w:r>
        <w:rPr>
          <w:sz w:val="20"/>
        </w:rPr>
        <w:t>Administrativo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-54"/>
          <w:sz w:val="20"/>
        </w:rPr>
        <w:t> </w:t>
      </w:r>
      <w:r>
        <w:rPr>
          <w:sz w:val="20"/>
        </w:rPr>
        <w:t>presumirán válidos y producirán efectos desde la fecha en que se dicten, salvo que en ellos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disponga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cosa.</w:t>
      </w:r>
    </w:p>
    <w:p>
      <w:pPr>
        <w:pStyle w:val="ListParagraph"/>
        <w:numPr>
          <w:ilvl w:val="0"/>
          <w:numId w:val="54"/>
        </w:numPr>
        <w:tabs>
          <w:tab w:pos="1095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demorada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-53"/>
          <w:sz w:val="20"/>
        </w:rPr>
        <w:t> </w:t>
      </w:r>
      <w:r>
        <w:rPr>
          <w:sz w:val="20"/>
        </w:rPr>
        <w:t>supeditada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notificación,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aprobación</w:t>
      </w:r>
      <w:r>
        <w:rPr>
          <w:spacing w:val="-1"/>
          <w:sz w:val="20"/>
        </w:rPr>
        <w:t> </w:t>
      </w:r>
      <w:r>
        <w:rPr>
          <w:sz w:val="20"/>
        </w:rPr>
        <w:t>superior.</w:t>
      </w:r>
    </w:p>
    <w:p>
      <w:pPr>
        <w:pStyle w:val="ListParagraph"/>
        <w:numPr>
          <w:ilvl w:val="0"/>
          <w:numId w:val="54"/>
        </w:numPr>
        <w:tabs>
          <w:tab w:pos="106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Excepcionalmente,</w:t>
      </w:r>
      <w:r>
        <w:rPr>
          <w:spacing w:val="20"/>
          <w:sz w:val="20"/>
        </w:rPr>
        <w:t> </w:t>
      </w:r>
      <w:r>
        <w:rPr>
          <w:sz w:val="20"/>
        </w:rPr>
        <w:t>podrá</w:t>
      </w:r>
      <w:r>
        <w:rPr>
          <w:spacing w:val="20"/>
          <w:sz w:val="20"/>
        </w:rPr>
        <w:t> </w:t>
      </w:r>
      <w:r>
        <w:rPr>
          <w:sz w:val="20"/>
        </w:rPr>
        <w:t>otorgarse</w:t>
      </w:r>
      <w:r>
        <w:rPr>
          <w:spacing w:val="20"/>
          <w:sz w:val="20"/>
        </w:rPr>
        <w:t> </w:t>
      </w:r>
      <w:r>
        <w:rPr>
          <w:sz w:val="20"/>
        </w:rPr>
        <w:t>eficacia</w:t>
      </w:r>
      <w:r>
        <w:rPr>
          <w:spacing w:val="20"/>
          <w:sz w:val="20"/>
        </w:rPr>
        <w:t> </w:t>
      </w:r>
      <w:r>
        <w:rPr>
          <w:sz w:val="20"/>
        </w:rPr>
        <w:t>retroactiva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actos</w:t>
      </w:r>
      <w:r>
        <w:rPr>
          <w:spacing w:val="20"/>
          <w:sz w:val="20"/>
        </w:rPr>
        <w:t> </w:t>
      </w: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dicten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anulados,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produzcan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favorables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interesado, siempre que los supuestos de hecho necesarios existieran ya en la fecha a que</w:t>
      </w:r>
      <w:r>
        <w:rPr>
          <w:spacing w:val="1"/>
          <w:sz w:val="20"/>
        </w:rPr>
        <w:t> </w:t>
      </w:r>
      <w:r>
        <w:rPr>
          <w:sz w:val="20"/>
        </w:rPr>
        <w:t>se retrotraiga la eficacia del acto y ésta no lesione derechos o intereses legítimos de otras</w:t>
      </w:r>
      <w:r>
        <w:rPr>
          <w:spacing w:val="1"/>
          <w:sz w:val="20"/>
        </w:rPr>
        <w:t> </w:t>
      </w:r>
      <w:r>
        <w:rPr>
          <w:sz w:val="20"/>
        </w:rPr>
        <w:t>personas.</w:t>
      </w:r>
    </w:p>
    <w:p>
      <w:pPr>
        <w:pStyle w:val="ListParagraph"/>
        <w:numPr>
          <w:ilvl w:val="0"/>
          <w:numId w:val="54"/>
        </w:numPr>
        <w:tabs>
          <w:tab w:pos="1057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 normas y actos dictados por los órganos de las Administraciones Públicas en el</w:t>
      </w:r>
      <w:r>
        <w:rPr>
          <w:spacing w:val="1"/>
          <w:sz w:val="20"/>
        </w:rPr>
        <w:t> </w:t>
      </w:r>
      <w:r>
        <w:rPr>
          <w:sz w:val="20"/>
        </w:rPr>
        <w:t>ejercicio de su propia competencia deberán ser observadas por el resto de los órganos</w:t>
      </w:r>
      <w:r>
        <w:rPr>
          <w:spacing w:val="1"/>
          <w:sz w:val="20"/>
        </w:rPr>
        <w:t> </w:t>
      </w:r>
      <w:r>
        <w:rPr>
          <w:sz w:val="20"/>
        </w:rPr>
        <w:t>administrativos,</w:t>
      </w:r>
      <w:r>
        <w:rPr>
          <w:spacing w:val="1"/>
          <w:sz w:val="20"/>
        </w:rPr>
        <w:t> </w:t>
      </w:r>
      <w:r>
        <w:rPr>
          <w:sz w:val="20"/>
        </w:rPr>
        <w:t>aunque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dependan</w:t>
      </w:r>
      <w:r>
        <w:rPr>
          <w:spacing w:val="1"/>
          <w:sz w:val="20"/>
        </w:rPr>
        <w:t> </w:t>
      </w:r>
      <w:r>
        <w:rPr>
          <w:sz w:val="20"/>
        </w:rPr>
        <w:t>jerárquicamente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pertenezcan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Administración.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4"/>
        </w:numPr>
        <w:tabs>
          <w:tab w:pos="1138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dictar,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necesariamente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dictado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aquélla</w:t>
      </w:r>
      <w:r>
        <w:rPr>
          <w:spacing w:val="1"/>
          <w:sz w:val="20"/>
        </w:rPr>
        <w:t> </w:t>
      </w:r>
      <w:r>
        <w:rPr>
          <w:sz w:val="20"/>
        </w:rPr>
        <w:t>entienda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ilegal,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previamente para que anule o revise el acto de acuerdo con lo dispuesto en el artículo 44 de</w:t>
      </w:r>
      <w:r>
        <w:rPr>
          <w:spacing w:val="1"/>
          <w:sz w:val="20"/>
        </w:rPr>
        <w:t> </w:t>
      </w:r>
      <w:r>
        <w:rPr>
          <w:sz w:val="20"/>
        </w:rPr>
        <w:t>la Ley 29/1998, de 13 de julio, reguladora de la Jurisdicción Contencioso- Administrativa, y,</w:t>
      </w:r>
      <w:r>
        <w:rPr>
          <w:spacing w:val="1"/>
          <w:sz w:val="20"/>
        </w:rPr>
        <w:t> </w:t>
      </w:r>
      <w:r>
        <w:rPr>
          <w:sz w:val="20"/>
        </w:rPr>
        <w:t>de rechazar el requerimiento, podrá interponer recurso contencioso-administrativo. En estos</w:t>
      </w:r>
      <w:r>
        <w:rPr>
          <w:spacing w:val="1"/>
          <w:sz w:val="20"/>
        </w:rPr>
        <w:t> </w:t>
      </w:r>
      <w:r>
        <w:rPr>
          <w:sz w:val="20"/>
        </w:rPr>
        <w:t>casos,</w:t>
      </w:r>
      <w:r>
        <w:rPr>
          <w:spacing w:val="-1"/>
          <w:sz w:val="20"/>
        </w:rPr>
        <w:t> </w:t>
      </w:r>
      <w:r>
        <w:rPr>
          <w:sz w:val="20"/>
        </w:rPr>
        <w:t>quedará</w:t>
      </w:r>
      <w:r>
        <w:rPr>
          <w:spacing w:val="-2"/>
          <w:sz w:val="20"/>
        </w:rPr>
        <w:t> </w:t>
      </w:r>
      <w:r>
        <w:rPr>
          <w:sz w:val="20"/>
        </w:rPr>
        <w:t>suspendido 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dictar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0. Notificación." w:id="102"/>
      <w:bookmarkEnd w:id="102"/>
      <w:r>
        <w:rPr/>
      </w:r>
      <w:bookmarkStart w:name="_bookmark50" w:id="103"/>
      <w:bookmarkEnd w:id="103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40.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Notificación.</w:t>
      </w:r>
    </w:p>
    <w:p>
      <w:pPr>
        <w:pStyle w:val="ListParagraph"/>
        <w:numPr>
          <w:ilvl w:val="0"/>
          <w:numId w:val="55"/>
        </w:numPr>
        <w:tabs>
          <w:tab w:pos="1096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aquéllos,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siguientes.</w:t>
      </w:r>
    </w:p>
    <w:p>
      <w:pPr>
        <w:pStyle w:val="ListParagraph"/>
        <w:numPr>
          <w:ilvl w:val="0"/>
          <w:numId w:val="55"/>
        </w:numPr>
        <w:tabs>
          <w:tab w:pos="104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Toda notificación deberá ser cursada dentro del plazo de diez días a partir de la fecha</w:t>
      </w:r>
      <w:r>
        <w:rPr>
          <w:spacing w:val="1"/>
          <w:sz w:val="20"/>
        </w:rPr>
        <w:t> </w:t>
      </w:r>
      <w:r>
        <w:rPr>
          <w:sz w:val="20"/>
        </w:rPr>
        <w:t>en que el acto haya sido dictado, y deberá contener el texto íntegro de la resolución, con</w:t>
      </w:r>
      <w:r>
        <w:rPr>
          <w:spacing w:val="1"/>
          <w:sz w:val="20"/>
        </w:rPr>
        <w:t> </w:t>
      </w:r>
      <w:r>
        <w:rPr>
          <w:sz w:val="20"/>
        </w:rPr>
        <w:t>indicación de si pone fin o no a la vía administrativa, la expresión de los recursos que</w:t>
      </w:r>
      <w:r>
        <w:rPr>
          <w:spacing w:val="1"/>
          <w:sz w:val="20"/>
        </w:rPr>
        <w:t> </w:t>
      </w:r>
      <w:r>
        <w:rPr>
          <w:sz w:val="20"/>
        </w:rPr>
        <w:t>procedan, en su caso, en vía administrativa y judicial, el órgano ante el que hubieran de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interponerlos,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53"/>
          <w:sz w:val="20"/>
        </w:rPr>
        <w:t> </w:t>
      </w:r>
      <w:r>
        <w:rPr>
          <w:sz w:val="20"/>
        </w:rPr>
        <w:t>ejercitar,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cualquier otro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procedente.</w:t>
      </w:r>
    </w:p>
    <w:p>
      <w:pPr>
        <w:pStyle w:val="ListParagraph"/>
        <w:numPr>
          <w:ilvl w:val="0"/>
          <w:numId w:val="55"/>
        </w:numPr>
        <w:tabs>
          <w:tab w:pos="1051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Las notificaciones que, conteniendo el texto íntegro del acto, omitiesen alguno de los</w:t>
      </w:r>
      <w:r>
        <w:rPr>
          <w:spacing w:val="1"/>
          <w:sz w:val="20"/>
        </w:rPr>
        <w:t> </w:t>
      </w:r>
      <w:r>
        <w:rPr>
          <w:sz w:val="20"/>
        </w:rPr>
        <w:t>demás requisitos previstos en el apartado anterior, surtirán efecto a partir de la fecha en 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interesado</w:t>
      </w:r>
      <w:r>
        <w:rPr>
          <w:spacing w:val="11"/>
          <w:sz w:val="20"/>
        </w:rPr>
        <w:t> </w:t>
      </w:r>
      <w:r>
        <w:rPr>
          <w:sz w:val="20"/>
        </w:rPr>
        <w:t>realice</w:t>
      </w:r>
      <w:r>
        <w:rPr>
          <w:spacing w:val="12"/>
          <w:sz w:val="20"/>
        </w:rPr>
        <w:t> </w:t>
      </w:r>
      <w:r>
        <w:rPr>
          <w:sz w:val="20"/>
        </w:rPr>
        <w:t>actuaciones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supongan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conocimiento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contenido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alcance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notificación,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interponga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proceda.</w:t>
      </w:r>
    </w:p>
    <w:p>
      <w:pPr>
        <w:pStyle w:val="ListParagraph"/>
        <w:numPr>
          <w:ilvl w:val="0"/>
          <w:numId w:val="55"/>
        </w:numPr>
        <w:tabs>
          <w:tab w:pos="109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lo establecido en el apartado anterior, y a los solos efectos de</w:t>
      </w:r>
      <w:r>
        <w:rPr>
          <w:spacing w:val="1"/>
          <w:sz w:val="20"/>
        </w:rPr>
        <w:t> </w:t>
      </w:r>
      <w:r>
        <w:rPr>
          <w:sz w:val="20"/>
        </w:rPr>
        <w:t>entender cumplida la obligación de notificar dentro del plazo máximo de duración de los</w:t>
      </w:r>
      <w:r>
        <w:rPr>
          <w:spacing w:val="1"/>
          <w:sz w:val="20"/>
        </w:rPr>
        <w:t> </w:t>
      </w:r>
      <w:r>
        <w:rPr>
          <w:sz w:val="20"/>
        </w:rPr>
        <w:t>procedimientos, será suficiente la notificación que contenga, cuando menos, el texto íntegro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acreditado.</w:t>
      </w:r>
    </w:p>
    <w:p>
      <w:pPr>
        <w:pStyle w:val="ListParagraph"/>
        <w:numPr>
          <w:ilvl w:val="0"/>
          <w:numId w:val="55"/>
        </w:numPr>
        <w:tabs>
          <w:tab w:pos="103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Administraciones Públicas podrán adoptar las medidas que consideren necesarias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administrativos,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éstos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destinatarios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interesado.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 41. Condiciones generales para " w:id="104"/>
      <w:bookmarkEnd w:id="104"/>
      <w:r>
        <w:rPr/>
      </w:r>
      <w:bookmarkStart w:name="_bookmark51" w:id="105"/>
      <w:bookmarkEnd w:id="10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41.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práctica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notificaciones.</w:t>
      </w:r>
    </w:p>
    <w:p>
      <w:pPr>
        <w:pStyle w:val="ListParagraph"/>
        <w:numPr>
          <w:ilvl w:val="0"/>
          <w:numId w:val="56"/>
        </w:numPr>
        <w:tabs>
          <w:tab w:pos="1054" w:val="left" w:leader="none"/>
        </w:tabs>
        <w:spacing w:line="249" w:lineRule="auto" w:before="117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notificaciones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practicarán</w:t>
      </w:r>
      <w:r>
        <w:rPr>
          <w:spacing w:val="12"/>
          <w:sz w:val="20"/>
        </w:rPr>
        <w:t> </w:t>
      </w:r>
      <w:r>
        <w:rPr>
          <w:sz w:val="20"/>
        </w:rPr>
        <w:t>preferentemente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medios</w:t>
      </w:r>
      <w:r>
        <w:rPr>
          <w:spacing w:val="12"/>
          <w:sz w:val="20"/>
        </w:rPr>
        <w:t> </w:t>
      </w:r>
      <w:r>
        <w:rPr>
          <w:sz w:val="20"/>
        </w:rPr>
        <w:t>electrónicos</w:t>
      </w:r>
      <w:r>
        <w:rPr>
          <w:spacing w:val="12"/>
          <w:sz w:val="20"/>
        </w:rPr>
        <w:t> </w:t>
      </w:r>
      <w:r>
        <w:rPr>
          <w:sz w:val="20"/>
        </w:rPr>
        <w:t>y,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cuando el</w:t>
      </w:r>
      <w:r>
        <w:rPr>
          <w:spacing w:val="-2"/>
          <w:sz w:val="20"/>
        </w:rPr>
        <w:t> </w:t>
      </w:r>
      <w:r>
        <w:rPr>
          <w:sz w:val="20"/>
        </w:rPr>
        <w:t>interesado</w:t>
      </w:r>
      <w:r>
        <w:rPr>
          <w:spacing w:val="-1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recibirlas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vía.</w:t>
      </w:r>
    </w:p>
    <w:p>
      <w:pPr>
        <w:pStyle w:val="BodyText"/>
        <w:spacing w:line="249" w:lineRule="auto"/>
        <w:ind w:right="1197"/>
        <w:jc w:val="left"/>
      </w:pPr>
      <w:r>
        <w:rPr/>
        <w:t>No</w:t>
      </w:r>
      <w:r>
        <w:rPr>
          <w:spacing w:val="48"/>
        </w:rPr>
        <w:t> </w:t>
      </w:r>
      <w:r>
        <w:rPr/>
        <w:t>obstante</w:t>
      </w:r>
      <w:r>
        <w:rPr>
          <w:spacing w:val="49"/>
        </w:rPr>
        <w:t> </w:t>
      </w:r>
      <w:r>
        <w:rPr/>
        <w:t>lo</w:t>
      </w:r>
      <w:r>
        <w:rPr>
          <w:spacing w:val="49"/>
        </w:rPr>
        <w:t> </w:t>
      </w:r>
      <w:r>
        <w:rPr/>
        <w:t>anterior,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Administraciones</w:t>
      </w:r>
      <w:r>
        <w:rPr>
          <w:spacing w:val="49"/>
        </w:rPr>
        <w:t> </w:t>
      </w:r>
      <w:r>
        <w:rPr/>
        <w:t>podrán</w:t>
      </w:r>
      <w:r>
        <w:rPr>
          <w:spacing w:val="48"/>
        </w:rPr>
        <w:t> </w:t>
      </w:r>
      <w:r>
        <w:rPr/>
        <w:t>practicar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notificaciones</w:t>
      </w:r>
      <w:r>
        <w:rPr>
          <w:spacing w:val="49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electrónicos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supuestos:</w:t>
      </w:r>
    </w:p>
    <w:p>
      <w:pPr>
        <w:pStyle w:val="ListParagraph"/>
        <w:numPr>
          <w:ilvl w:val="0"/>
          <w:numId w:val="57"/>
        </w:numPr>
        <w:tabs>
          <w:tab w:pos="1079" w:val="left" w:leader="none"/>
        </w:tabs>
        <w:spacing w:line="249" w:lineRule="auto" w:before="121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notificación se realice con ocasión de la comparecencia espontánea del</w:t>
      </w:r>
      <w:r>
        <w:rPr>
          <w:spacing w:val="1"/>
          <w:sz w:val="20"/>
        </w:rPr>
        <w:t> </w:t>
      </w:r>
      <w:r>
        <w:rPr>
          <w:sz w:val="20"/>
        </w:rPr>
        <w:t>interesado o su representante en las oficinas de asistencia en materia de registro y solicite la</w:t>
      </w:r>
      <w:r>
        <w:rPr>
          <w:spacing w:val="-53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momento.</w:t>
      </w:r>
    </w:p>
    <w:p>
      <w:pPr>
        <w:pStyle w:val="ListParagraph"/>
        <w:numPr>
          <w:ilvl w:val="0"/>
          <w:numId w:val="57"/>
        </w:numPr>
        <w:tabs>
          <w:tab w:pos="1093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Cuando para asegurar la eficacia de la actuación administrativa resulte necesario</w:t>
      </w:r>
      <w:r>
        <w:rPr>
          <w:spacing w:val="1"/>
          <w:sz w:val="20"/>
        </w:rPr>
        <w:t> </w:t>
      </w:r>
      <w:r>
        <w:rPr>
          <w:sz w:val="20"/>
        </w:rPr>
        <w:t>practicar la notificación por entrega directa de un empleado público de la Administración</w:t>
      </w:r>
      <w:r>
        <w:rPr>
          <w:spacing w:val="1"/>
          <w:sz w:val="20"/>
        </w:rPr>
        <w:t> </w:t>
      </w:r>
      <w:r>
        <w:rPr>
          <w:sz w:val="20"/>
        </w:rPr>
        <w:t>notificante.</w:t>
      </w:r>
    </w:p>
    <w:p>
      <w:pPr>
        <w:pStyle w:val="BodyText"/>
        <w:spacing w:line="249" w:lineRule="auto" w:before="122"/>
        <w:ind w:right="1272"/>
      </w:pPr>
      <w:r>
        <w:rPr/>
        <w:t>Con independencia del medio utilizado, las notificaciones serán válidas siempre que</w:t>
      </w:r>
      <w:r>
        <w:rPr>
          <w:spacing w:val="1"/>
        </w:rPr>
        <w:t> </w:t>
      </w:r>
      <w:r>
        <w:rPr/>
        <w:t>permitan</w:t>
      </w:r>
      <w:r>
        <w:rPr>
          <w:spacing w:val="9"/>
        </w:rPr>
        <w:t> </w:t>
      </w:r>
      <w:r>
        <w:rPr/>
        <w:t>tener</w:t>
      </w:r>
      <w:r>
        <w:rPr>
          <w:spacing w:val="10"/>
        </w:rPr>
        <w:t> </w:t>
      </w:r>
      <w:r>
        <w:rPr/>
        <w:t>constancia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envío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puesta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disposición,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recepción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acceso</w:t>
      </w:r>
      <w:r>
        <w:rPr>
          <w:spacing w:val="9"/>
        </w:rPr>
        <w:t> </w:t>
      </w:r>
      <w:r>
        <w:rPr/>
        <w:t>por</w:t>
      </w:r>
      <w:r>
        <w:rPr>
          <w:spacing w:val="-53"/>
        </w:rPr>
        <w:t> </w:t>
      </w:r>
      <w:r>
        <w:rPr/>
        <w:t>el interesado o su representante, de sus fechas y horas, del contenido íntegro, y de 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fidedigna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remitente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efectuada</w:t>
      </w:r>
      <w:r>
        <w:rPr>
          <w:spacing w:val="-2"/>
        </w:rPr>
        <w:t> </w:t>
      </w:r>
      <w:r>
        <w:rPr/>
        <w:t>se incorporará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spacing w:line="249" w:lineRule="auto" w:before="4"/>
        <w:ind w:right="1274"/>
      </w:pPr>
      <w:r>
        <w:rPr/>
        <w:t>Los interesados que no estén obligados a recibir notificaciones electrónicas, podrán</w:t>
      </w:r>
      <w:r>
        <w:rPr>
          <w:spacing w:val="1"/>
        </w:rPr>
        <w:t> </w:t>
      </w:r>
      <w:r>
        <w:rPr/>
        <w:t>decidir y comunicar en cualquier momento a la Administración Pública, mediante los modelos</w:t>
      </w:r>
      <w:r>
        <w:rPr>
          <w:spacing w:val="-53"/>
        </w:rPr>
        <w:t> </w:t>
      </w:r>
      <w:r>
        <w:rPr/>
        <w:t>normalizados que se establezcan al efecto, que las notificaciones sucesivas se practiquen o</w:t>
      </w:r>
      <w:r>
        <w:rPr>
          <w:spacing w:val="1"/>
        </w:rPr>
        <w:t> </w:t>
      </w:r>
      <w:r>
        <w:rPr/>
        <w:t>dejen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practicarse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medios electrónicos.</w:t>
      </w:r>
    </w:p>
    <w:p>
      <w:pPr>
        <w:pStyle w:val="BodyText"/>
        <w:spacing w:line="249" w:lineRule="auto" w:before="4"/>
        <w:ind w:right="1273"/>
      </w:pPr>
      <w:r>
        <w:rPr/>
        <w:t>Reglamentariamente, las Administraciones podrán establecer la obligación de practicar</w:t>
      </w:r>
      <w:r>
        <w:rPr>
          <w:spacing w:val="1"/>
        </w:rPr>
        <w:t> </w:t>
      </w:r>
      <w:r>
        <w:rPr/>
        <w:t>electrónicamente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económica,</w:t>
      </w:r>
      <w:r>
        <w:rPr>
          <w:spacing w:val="55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dedicación profesional u otros motivos quede acreditado que tienen acceso y disponibilidad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electrónicos</w:t>
      </w:r>
      <w:r>
        <w:rPr>
          <w:spacing w:val="-2"/>
        </w:rPr>
        <w:t> </w:t>
      </w:r>
      <w:r>
        <w:rPr/>
        <w:t>necesarios.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Adicionalmente,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y/o</w:t>
      </w:r>
      <w:r>
        <w:rPr>
          <w:spacing w:val="55"/>
        </w:rPr>
        <w:t> </w:t>
      </w:r>
      <w:r>
        <w:rPr/>
        <w:t>una</w:t>
      </w:r>
      <w:r>
        <w:rPr>
          <w:spacing w:val="1"/>
        </w:rPr>
        <w:t> </w:t>
      </w:r>
      <w:r>
        <w:rPr/>
        <w:t>dirección de correo electrónico que servirán para el envío de los avisos regulados en este</w:t>
      </w:r>
      <w:r>
        <w:rPr>
          <w:spacing w:val="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notificaciones.</w:t>
      </w:r>
    </w:p>
    <w:p>
      <w:pPr>
        <w:pStyle w:val="ListParagraph"/>
        <w:numPr>
          <w:ilvl w:val="0"/>
          <w:numId w:val="56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ningún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efectuarán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medios</w:t>
      </w:r>
      <w:r>
        <w:rPr>
          <w:spacing w:val="-4"/>
          <w:sz w:val="20"/>
        </w:rPr>
        <w:t> </w:t>
      </w:r>
      <w:r>
        <w:rPr>
          <w:sz w:val="20"/>
        </w:rPr>
        <w:t>electrónicos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siguientes</w:t>
      </w:r>
      <w:r>
        <w:rPr>
          <w:spacing w:val="-4"/>
          <w:sz w:val="20"/>
        </w:rPr>
        <w:t> </w:t>
      </w:r>
      <w:r>
        <w:rPr>
          <w:sz w:val="20"/>
        </w:rPr>
        <w:t>notificaciones:</w:t>
      </w:r>
    </w:p>
    <w:p>
      <w:pPr>
        <w:pStyle w:val="ListParagraph"/>
        <w:numPr>
          <w:ilvl w:val="0"/>
          <w:numId w:val="58"/>
        </w:numPr>
        <w:tabs>
          <w:tab w:pos="1067" w:val="left" w:leader="none"/>
        </w:tabs>
        <w:spacing w:line="249" w:lineRule="auto" w:before="130" w:after="0"/>
        <w:ind w:left="474" w:right="1274" w:firstLine="340"/>
        <w:jc w:val="both"/>
        <w:rPr>
          <w:sz w:val="20"/>
        </w:rPr>
      </w:pPr>
      <w:r>
        <w:rPr>
          <w:sz w:val="20"/>
        </w:rPr>
        <w:t>Aquellas en las que el acto a notificar vaya acompañado de elementos que no sean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conversión en</w:t>
      </w:r>
      <w:r>
        <w:rPr>
          <w:spacing w:val="-1"/>
          <w:sz w:val="20"/>
        </w:rPr>
        <w:t> </w:t>
      </w:r>
      <w:r>
        <w:rPr>
          <w:sz w:val="20"/>
        </w:rPr>
        <w:t>formato electrónico.</w:t>
      </w:r>
    </w:p>
    <w:p>
      <w:pPr>
        <w:pStyle w:val="ListParagraph"/>
        <w:numPr>
          <w:ilvl w:val="0"/>
          <w:numId w:val="58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contengan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obligados,</w:t>
      </w:r>
      <w:r>
        <w:rPr>
          <w:spacing w:val="-2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cheques.</w:t>
      </w:r>
    </w:p>
    <w:p>
      <w:pPr>
        <w:pStyle w:val="ListParagraph"/>
        <w:numPr>
          <w:ilvl w:val="0"/>
          <w:numId w:val="56"/>
        </w:numPr>
        <w:tabs>
          <w:tab w:pos="1048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En los procedimientos iniciados a solicitud del interesado, la notificación se practicará</w:t>
      </w:r>
      <w:r>
        <w:rPr>
          <w:spacing w:val="1"/>
          <w:sz w:val="20"/>
        </w:rPr>
        <w:t> </w:t>
      </w:r>
      <w:r>
        <w:rPr>
          <w:sz w:val="20"/>
        </w:rPr>
        <w:t>por el medio señalado al efecto por aquel. Esta notificación será electrónica en los casos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exista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relacionarse 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forma 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  <w:spacing w:line="249" w:lineRule="auto"/>
        <w:ind w:right="1273"/>
      </w:pP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 se practicará en cualquier lugar adecuado a tal fin, y por cualquier medio que</w:t>
      </w:r>
      <w:r>
        <w:rPr>
          <w:spacing w:val="1"/>
        </w:rPr>
        <w:t> </w:t>
      </w:r>
      <w:r>
        <w:rPr/>
        <w:t>permita</w:t>
      </w:r>
      <w:r>
        <w:rPr>
          <w:spacing w:val="12"/>
        </w:rPr>
        <w:t> </w:t>
      </w:r>
      <w:r>
        <w:rPr/>
        <w:t>tener</w:t>
      </w:r>
      <w:r>
        <w:rPr>
          <w:spacing w:val="12"/>
        </w:rPr>
        <w:t> </w:t>
      </w:r>
      <w:r>
        <w:rPr/>
        <w:t>constancia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recepción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interesado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representante,</w:t>
      </w:r>
      <w:r>
        <w:rPr>
          <w:spacing w:val="13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fecha, la</w:t>
      </w:r>
      <w:r>
        <w:rPr>
          <w:spacing w:val="-2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y el</w:t>
      </w:r>
      <w:r>
        <w:rPr>
          <w:spacing w:val="-2"/>
        </w:rPr>
        <w:t> </w:t>
      </w:r>
      <w:r>
        <w:rPr/>
        <w:t>contenido del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notificado.</w:t>
      </w:r>
    </w:p>
    <w:p>
      <w:pPr>
        <w:pStyle w:val="ListParagraph"/>
        <w:numPr>
          <w:ilvl w:val="0"/>
          <w:numId w:val="56"/>
        </w:numPr>
        <w:tabs>
          <w:tab w:pos="107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los procedimientos iniciados de oficio, a los solos efectos de su iniciación, las</w:t>
      </w:r>
      <w:r>
        <w:rPr>
          <w:spacing w:val="1"/>
          <w:sz w:val="20"/>
        </w:rPr>
        <w:t> </w:t>
      </w:r>
      <w:r>
        <w:rPr>
          <w:sz w:val="20"/>
        </w:rPr>
        <w:t>Administraciones Públicas podrán recabar, mediante consulta a las bases de datos del</w:t>
      </w:r>
      <w:r>
        <w:rPr>
          <w:spacing w:val="1"/>
          <w:sz w:val="20"/>
        </w:rPr>
        <w:t> </w:t>
      </w:r>
      <w:r>
        <w:rPr>
          <w:sz w:val="20"/>
        </w:rPr>
        <w:t>Instituto Nacional de Estadística, los datos sobre el domicilio del interesado recogidos en el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36"/>
          <w:sz w:val="20"/>
        </w:rPr>
        <w:t> </w:t>
      </w:r>
      <w:r>
        <w:rPr>
          <w:sz w:val="20"/>
        </w:rPr>
        <w:t>Municipal,</w:t>
      </w:r>
      <w:r>
        <w:rPr>
          <w:spacing w:val="36"/>
          <w:sz w:val="20"/>
        </w:rPr>
        <w:t> </w:t>
      </w:r>
      <w:r>
        <w:rPr>
          <w:sz w:val="20"/>
        </w:rPr>
        <w:t>remitidos</w:t>
      </w:r>
      <w:r>
        <w:rPr>
          <w:spacing w:val="36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Entidades</w:t>
      </w:r>
      <w:r>
        <w:rPr>
          <w:spacing w:val="37"/>
          <w:sz w:val="20"/>
        </w:rPr>
        <w:t> </w:t>
      </w:r>
      <w:r>
        <w:rPr>
          <w:sz w:val="20"/>
        </w:rPr>
        <w:t>Locales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aplicación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</w:t>
      </w:r>
      <w:r>
        <w:rPr>
          <w:spacing w:val="37"/>
          <w:sz w:val="20"/>
        </w:rPr>
        <w:t> </w:t>
      </w:r>
      <w:r>
        <w:rPr>
          <w:sz w:val="20"/>
        </w:rPr>
        <w:t>previsto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7/1985,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abril,</w:t>
      </w:r>
      <w:r>
        <w:rPr>
          <w:spacing w:val="-1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56"/>
        </w:numPr>
        <w:tabs>
          <w:tab w:pos="1077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interesado o su representante rechace la notificación de una actuación</w:t>
      </w:r>
      <w:r>
        <w:rPr>
          <w:spacing w:val="1"/>
          <w:sz w:val="20"/>
        </w:rPr>
        <w:t> </w:t>
      </w:r>
      <w:r>
        <w:rPr>
          <w:sz w:val="20"/>
        </w:rPr>
        <w:t>administrativa, se hará constar en el expediente, especificándose las circunstancias del</w:t>
      </w:r>
      <w:r>
        <w:rPr>
          <w:spacing w:val="1"/>
          <w:sz w:val="20"/>
        </w:rPr>
        <w:t> </w:t>
      </w:r>
      <w:r>
        <w:rPr>
          <w:sz w:val="20"/>
        </w:rPr>
        <w:t>intento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medio,</w:t>
      </w:r>
      <w:r>
        <w:rPr>
          <w:spacing w:val="1"/>
          <w:sz w:val="20"/>
        </w:rPr>
        <w:t> </w:t>
      </w:r>
      <w:r>
        <w:rPr>
          <w:sz w:val="20"/>
        </w:rPr>
        <w:t>dando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siguiéndose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56"/>
        </w:numPr>
        <w:tabs>
          <w:tab w:pos="112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papel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electrónicos, las Administraciones Públicas enviarán un aviso al dispositivo electrónico y/o a</w:t>
      </w:r>
      <w:r>
        <w:rPr>
          <w:spacing w:val="1"/>
          <w:sz w:val="20"/>
        </w:rPr>
        <w:t> </w:t>
      </w:r>
      <w:r>
        <w:rPr>
          <w:sz w:val="20"/>
        </w:rPr>
        <w:t>la dirección de correo electrónico del interesado que éste haya comunicado, informándole de</w:t>
      </w:r>
      <w:r>
        <w:rPr>
          <w:spacing w:val="-53"/>
          <w:sz w:val="20"/>
        </w:rPr>
        <w:t> </w:t>
      </w:r>
      <w:r>
        <w:rPr>
          <w:sz w:val="20"/>
        </w:rPr>
        <w:t>la puesta a disposición de una notificación en la sede electrónica de la Administración u</w:t>
      </w:r>
      <w:r>
        <w:rPr>
          <w:spacing w:val="1"/>
          <w:sz w:val="20"/>
        </w:rPr>
        <w:t> </w:t>
      </w:r>
      <w:r>
        <w:rPr>
          <w:sz w:val="20"/>
        </w:rPr>
        <w:t>Organismo correspondiente o en la dirección electrónica habilitada única. La falta de práctica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impedirá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considerada</w:t>
      </w:r>
      <w:r>
        <w:rPr>
          <w:spacing w:val="-1"/>
          <w:sz w:val="20"/>
        </w:rPr>
        <w:t> </w:t>
      </w:r>
      <w:r>
        <w:rPr>
          <w:sz w:val="20"/>
        </w:rPr>
        <w:t>plenamente</w:t>
      </w:r>
      <w:r>
        <w:rPr>
          <w:spacing w:val="-2"/>
          <w:sz w:val="20"/>
        </w:rPr>
        <w:t> </w:t>
      </w:r>
      <w:r>
        <w:rPr>
          <w:sz w:val="20"/>
        </w:rPr>
        <w:t>válida.</w:t>
      </w:r>
    </w:p>
    <w:p>
      <w:pPr>
        <w:pStyle w:val="ListParagraph"/>
        <w:numPr>
          <w:ilvl w:val="0"/>
          <w:numId w:val="56"/>
        </w:numPr>
        <w:tabs>
          <w:tab w:pos="1052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Cuando el interesado fuera notificado por distintos cauces, se tomará como fecha de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aquélla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producido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lugar.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2. Práctica de las notificacio" w:id="106"/>
      <w:bookmarkEnd w:id="106"/>
      <w:r>
        <w:rPr/>
      </w:r>
      <w:bookmarkStart w:name="_bookmark52" w:id="107"/>
      <w:bookmarkEnd w:id="10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Práctica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notificaciones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papel.</w:t>
      </w:r>
    </w:p>
    <w:p>
      <w:pPr>
        <w:pStyle w:val="ListParagraph"/>
        <w:numPr>
          <w:ilvl w:val="0"/>
          <w:numId w:val="59"/>
        </w:numPr>
        <w:tabs>
          <w:tab w:pos="1039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Todas las notificaciones que se practiquen en papel deberán ser puestas a disposición</w:t>
      </w:r>
      <w:r>
        <w:rPr>
          <w:spacing w:val="-53"/>
          <w:sz w:val="20"/>
        </w:rPr>
        <w:t> </w:t>
      </w:r>
      <w:r>
        <w:rPr>
          <w:sz w:val="20"/>
        </w:rPr>
        <w:t>del interesado en la sede electrónica de la Administración u Organismo actuante para 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acceder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contenido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 de</w:t>
      </w:r>
      <w:r>
        <w:rPr>
          <w:spacing w:val="-2"/>
          <w:sz w:val="20"/>
        </w:rPr>
        <w:t> </w:t>
      </w:r>
      <w:r>
        <w:rPr>
          <w:sz w:val="20"/>
        </w:rPr>
        <w:t>forma voluntaria.</w:t>
      </w:r>
    </w:p>
    <w:p>
      <w:pPr>
        <w:pStyle w:val="ListParagraph"/>
        <w:numPr>
          <w:ilvl w:val="0"/>
          <w:numId w:val="59"/>
        </w:numPr>
        <w:tabs>
          <w:tab w:pos="108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notificación se practique en el domicilio del interesado, de no hallarse</w:t>
      </w:r>
      <w:r>
        <w:rPr>
          <w:spacing w:val="1"/>
          <w:sz w:val="20"/>
        </w:rPr>
        <w:t> </w:t>
      </w:r>
      <w:r>
        <w:rPr>
          <w:sz w:val="20"/>
        </w:rPr>
        <w:t>presente éste en el momento de entregarse la notificación, podrá hacerse cargo de la misma</w:t>
      </w:r>
      <w:r>
        <w:rPr>
          <w:spacing w:val="1"/>
          <w:sz w:val="20"/>
        </w:rPr>
        <w:t> </w:t>
      </w:r>
      <w:r>
        <w:rPr>
          <w:sz w:val="20"/>
        </w:rPr>
        <w:t>cualquier persona mayor de catorce años que se encuentre en el domicilio y haga constar su</w:t>
      </w:r>
      <w:r>
        <w:rPr>
          <w:spacing w:val="-53"/>
          <w:sz w:val="20"/>
        </w:rPr>
        <w:t> </w:t>
      </w:r>
      <w:r>
        <w:rPr>
          <w:sz w:val="20"/>
        </w:rPr>
        <w:t>identidad.</w:t>
      </w:r>
      <w:r>
        <w:rPr>
          <w:spacing w:val="10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nadie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hiciera</w:t>
      </w:r>
      <w:r>
        <w:rPr>
          <w:spacing w:val="11"/>
          <w:sz w:val="20"/>
        </w:rPr>
        <w:t> </w:t>
      </w:r>
      <w:r>
        <w:rPr>
          <w:sz w:val="20"/>
        </w:rPr>
        <w:t>cargo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notificación,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hará</w:t>
      </w:r>
      <w:r>
        <w:rPr>
          <w:spacing w:val="10"/>
          <w:sz w:val="20"/>
        </w:rPr>
        <w:t> </w:t>
      </w:r>
      <w:r>
        <w:rPr>
          <w:sz w:val="20"/>
        </w:rPr>
        <w:t>constar</w:t>
      </w:r>
      <w:r>
        <w:rPr>
          <w:spacing w:val="11"/>
          <w:sz w:val="20"/>
        </w:rPr>
        <w:t> </w:t>
      </w:r>
      <w:r>
        <w:rPr>
          <w:sz w:val="20"/>
        </w:rPr>
        <w:t>esta</w:t>
      </w:r>
      <w:r>
        <w:rPr>
          <w:spacing w:val="10"/>
          <w:sz w:val="20"/>
        </w:rPr>
        <w:t> </w:t>
      </w:r>
      <w:r>
        <w:rPr>
          <w:sz w:val="20"/>
        </w:rPr>
        <w:t>circunstancia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el expediente, junto con el día y la hora en que se intentó la notificación, intento que se</w:t>
      </w:r>
      <w:r>
        <w:rPr>
          <w:spacing w:val="1"/>
          <w:sz w:val="20"/>
        </w:rPr>
        <w:t> </w:t>
      </w:r>
      <w:r>
        <w:rPr>
          <w:sz w:val="20"/>
        </w:rPr>
        <w:t>repetirá por una sola vez y en una hora distinta dentro de los tres días siguientes. En caso de</w:t>
      </w:r>
      <w:r>
        <w:rPr>
          <w:spacing w:val="-53"/>
          <w:sz w:val="20"/>
        </w:rPr>
        <w:t> </w:t>
      </w:r>
      <w:r>
        <w:rPr>
          <w:sz w:val="20"/>
        </w:rPr>
        <w:t>que el primer intento de notificación se haya realizado antes de las quince horas, el segundo</w:t>
      </w:r>
      <w:r>
        <w:rPr>
          <w:spacing w:val="1"/>
          <w:sz w:val="20"/>
        </w:rPr>
        <w:t> </w:t>
      </w:r>
      <w:r>
        <w:rPr>
          <w:sz w:val="20"/>
        </w:rPr>
        <w:t>intento deberá realizarse después de las quince horas y viceversa, dejando en todo caso al</w:t>
      </w:r>
      <w:r>
        <w:rPr>
          <w:spacing w:val="1"/>
          <w:sz w:val="20"/>
        </w:rPr>
        <w:t> </w:t>
      </w:r>
      <w:r>
        <w:rPr>
          <w:sz w:val="20"/>
        </w:rPr>
        <w:t>menos un margen de diferencia de tres horas entre ambos intentos de notificación. Si el</w:t>
      </w:r>
      <w:r>
        <w:rPr>
          <w:spacing w:val="1"/>
          <w:sz w:val="20"/>
        </w:rPr>
        <w:t> </w:t>
      </w:r>
      <w:r>
        <w:rPr>
          <w:sz w:val="20"/>
        </w:rPr>
        <w:t>segundo intento también resultara infructuoso, se procederá en la forma prevista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44.</w:t>
      </w:r>
    </w:p>
    <w:p>
      <w:pPr>
        <w:pStyle w:val="ListParagraph"/>
        <w:numPr>
          <w:ilvl w:val="0"/>
          <w:numId w:val="59"/>
        </w:numPr>
        <w:tabs>
          <w:tab w:pos="1045" w:val="left" w:leader="none"/>
        </w:tabs>
        <w:spacing w:line="249" w:lineRule="auto" w:before="9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interesado accediera al contenido de la notificación en sede electrónica, se</w:t>
      </w:r>
      <w:r>
        <w:rPr>
          <w:spacing w:val="1"/>
          <w:sz w:val="20"/>
        </w:rPr>
        <w:t> </w:t>
      </w:r>
      <w:r>
        <w:rPr>
          <w:sz w:val="20"/>
        </w:rPr>
        <w:t>le ofrecerá la posibilidad de que el resto de notificaciones se puedan realizar a través 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3. Práctica de las notificacio" w:id="108"/>
      <w:bookmarkEnd w:id="108"/>
      <w:r>
        <w:rPr/>
      </w:r>
      <w:bookmarkStart w:name="_bookmark53" w:id="109"/>
      <w:bookmarkEnd w:id="10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Práctica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notificaciones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través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electrónicos.</w:t>
      </w:r>
    </w:p>
    <w:p>
      <w:pPr>
        <w:pStyle w:val="ListParagraph"/>
        <w:numPr>
          <w:ilvl w:val="0"/>
          <w:numId w:val="60"/>
        </w:numPr>
        <w:tabs>
          <w:tab w:pos="1045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notificaciones por medios electrónicos se practicarán mediante comparecencia en</w:t>
      </w:r>
      <w:r>
        <w:rPr>
          <w:spacing w:val="1"/>
          <w:sz w:val="20"/>
        </w:rPr>
        <w:t> </w:t>
      </w:r>
      <w:r>
        <w:rPr>
          <w:sz w:val="20"/>
        </w:rPr>
        <w:t>la sede electrónica de la Administración u Organismo actuante, a través de la dirección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habilitada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sistemas,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Administración u</w:t>
      </w:r>
      <w:r>
        <w:rPr>
          <w:spacing w:val="-1"/>
          <w:sz w:val="20"/>
        </w:rPr>
        <w:t> </w:t>
      </w:r>
      <w:r>
        <w:rPr>
          <w:sz w:val="20"/>
        </w:rPr>
        <w:t>Organismo.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/>
      </w:pPr>
      <w:r>
        <w:rPr/>
        <w:t>A los efectos previstos en este artículo, se entiende por comparecencia en la sede</w:t>
      </w:r>
      <w:r>
        <w:rPr>
          <w:spacing w:val="1"/>
        </w:rPr>
        <w:t> </w:t>
      </w:r>
      <w:r>
        <w:rPr/>
        <w:t>electrónica, el acceso por el interesado o su representante debidamente identificado al</w:t>
      </w:r>
      <w:r>
        <w:rPr>
          <w:spacing w:val="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notificación.</w:t>
      </w:r>
    </w:p>
    <w:p>
      <w:pPr>
        <w:pStyle w:val="ListParagraph"/>
        <w:numPr>
          <w:ilvl w:val="0"/>
          <w:numId w:val="60"/>
        </w:numPr>
        <w:tabs>
          <w:tab w:pos="1052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Las notificaciones por medios electrónicos se entenderán practicadas en el 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produzca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contenido.</w:t>
      </w:r>
    </w:p>
    <w:p>
      <w:pPr>
        <w:pStyle w:val="BodyText"/>
        <w:spacing w:line="249" w:lineRule="auto"/>
        <w:ind w:right="1273"/>
      </w:pPr>
      <w:r>
        <w:rPr/>
        <w:t>Cuando la notificación por medios electrónicos sea de carácter obligatorio, o haya sido</w:t>
      </w:r>
      <w:r>
        <w:rPr>
          <w:spacing w:val="1"/>
        </w:rPr>
        <w:t> </w:t>
      </w:r>
      <w:r>
        <w:rPr/>
        <w:t>expresamente elegida por el interesado, se entenderá rechazada cuando hayan transcurrido</w:t>
      </w:r>
      <w:r>
        <w:rPr>
          <w:spacing w:val="1"/>
        </w:rPr>
        <w:t> </w:t>
      </w:r>
      <w:r>
        <w:rPr/>
        <w:t>diez días naturales desde la puesta a disposición de la notificación sin que se acceda a su</w:t>
      </w:r>
      <w:r>
        <w:rPr>
          <w:spacing w:val="1"/>
        </w:rPr>
        <w:t> </w:t>
      </w:r>
      <w:r>
        <w:rPr/>
        <w:t>contenido.</w:t>
      </w:r>
    </w:p>
    <w:p>
      <w:pPr>
        <w:pStyle w:val="ListParagraph"/>
        <w:numPr>
          <w:ilvl w:val="0"/>
          <w:numId w:val="60"/>
        </w:numPr>
        <w:tabs>
          <w:tab w:pos="104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Se entenderá cumplida la obligación a la que se refiere el artículo 40.4 con la puesta 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-53"/>
          <w:sz w:val="20"/>
        </w:rPr>
        <w:t> </w:t>
      </w:r>
      <w:r>
        <w:rPr>
          <w:sz w:val="20"/>
        </w:rPr>
        <w:t>actuante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electrónica</w:t>
      </w:r>
      <w:r>
        <w:rPr>
          <w:spacing w:val="-2"/>
          <w:sz w:val="20"/>
        </w:rPr>
        <w:t> </w:t>
      </w:r>
      <w:r>
        <w:rPr>
          <w:sz w:val="20"/>
        </w:rPr>
        <w:t>habilitada</w:t>
      </w:r>
      <w:r>
        <w:rPr>
          <w:spacing w:val="-2"/>
          <w:sz w:val="20"/>
        </w:rPr>
        <w:t> </w:t>
      </w:r>
      <w:r>
        <w:rPr>
          <w:sz w:val="20"/>
        </w:rPr>
        <w:t>única.</w:t>
      </w:r>
    </w:p>
    <w:p>
      <w:pPr>
        <w:pStyle w:val="ListParagraph"/>
        <w:numPr>
          <w:ilvl w:val="0"/>
          <w:numId w:val="60"/>
        </w:numPr>
        <w:tabs>
          <w:tab w:pos="1098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funcionará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portal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44. Notificación infructuosa." w:id="110"/>
      <w:bookmarkEnd w:id="110"/>
      <w:r>
        <w:rPr/>
      </w:r>
      <w:bookmarkStart w:name="_bookmark54" w:id="111"/>
      <w:bookmarkEnd w:id="111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44.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Notificación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infructuosa.</w:t>
      </w:r>
    </w:p>
    <w:p>
      <w:pPr>
        <w:pStyle w:val="BodyText"/>
        <w:spacing w:line="249" w:lineRule="auto" w:before="117"/>
        <w:ind w:right="1275"/>
      </w:pPr>
      <w:r>
        <w:rPr/>
        <w:t>Cuando los interesados en un procedimiento sean desconocidos, se ignore el lugar de la</w:t>
      </w:r>
      <w:r>
        <w:rPr>
          <w:spacing w:val="1"/>
        </w:rPr>
        <w:t> </w:t>
      </w:r>
      <w:r>
        <w:rPr/>
        <w:t>notificación o bien, intentada ésta, no se hubiese podido practicar, la notificación se hará por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anuncio</w:t>
      </w:r>
      <w:r>
        <w:rPr>
          <w:spacing w:val="-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«Boletín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Estado».</w:t>
      </w:r>
    </w:p>
    <w:p>
      <w:pPr>
        <w:pStyle w:val="BodyText"/>
        <w:spacing w:line="249" w:lineRule="auto" w:before="3"/>
        <w:ind w:right="1272"/>
      </w:pPr>
      <w:r>
        <w:rPr/>
        <w:t>Asimismo, previamente y con carácter facultativo, las Administraciones podrán publicar</w:t>
      </w:r>
      <w:r>
        <w:rPr>
          <w:spacing w:val="1"/>
        </w:rPr>
        <w:t> </w:t>
      </w:r>
      <w:r>
        <w:rPr/>
        <w:t>un anuncio en el boletín oficial de la Comunidad Autónoma o de la Provincia, en el tablón de</w:t>
      </w:r>
      <w:r>
        <w:rPr>
          <w:spacing w:val="1"/>
        </w:rPr>
        <w:t> </w:t>
      </w:r>
      <w:r>
        <w:rPr/>
        <w:t>edictos del Ayuntamiento del último domicilio del interesado o del Consulado o Sección</w:t>
      </w:r>
      <w:r>
        <w:rPr>
          <w:spacing w:val="1"/>
        </w:rPr>
        <w:t> </w:t>
      </w:r>
      <w:r>
        <w:rPr/>
        <w:t>Consular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Embajada correspondiente.</w:t>
      </w:r>
    </w:p>
    <w:p>
      <w:pPr>
        <w:pStyle w:val="BodyText"/>
        <w:spacing w:line="249" w:lineRule="auto" w:before="3"/>
        <w:ind w:right="1273"/>
      </w:pP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complementarias a través de los restantes medios de difusión, que no excluirán la obligación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anuncio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«Boletín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Estado».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5. Publicación." w:id="112"/>
      <w:bookmarkEnd w:id="112"/>
      <w:r>
        <w:rPr/>
      </w:r>
      <w:bookmarkStart w:name="_bookmark55" w:id="113"/>
      <w:bookmarkEnd w:id="11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Publicación.</w:t>
      </w:r>
    </w:p>
    <w:p>
      <w:pPr>
        <w:pStyle w:val="ListParagraph"/>
        <w:numPr>
          <w:ilvl w:val="0"/>
          <w:numId w:val="61"/>
        </w:numPr>
        <w:tabs>
          <w:tab w:pos="106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actos administrativos serán objeto de publicación cuando así lo establezcan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aconsejen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apreciadas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line="249" w:lineRule="auto"/>
        <w:ind w:right="1275"/>
      </w:pPr>
      <w:r>
        <w:rPr/>
        <w:t>En todo caso, los actos administrativos serán objeto de publicación, surtiendo ésta los</w:t>
      </w:r>
      <w:r>
        <w:rPr>
          <w:spacing w:val="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ListParagraph"/>
        <w:numPr>
          <w:ilvl w:val="0"/>
          <w:numId w:val="62"/>
        </w:numPr>
        <w:tabs>
          <w:tab w:pos="1067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acto tenga por destinatario a una pluralidad indeterminada de personas 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efectuada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53"/>
          <w:sz w:val="20"/>
        </w:rPr>
        <w:t> </w:t>
      </w:r>
      <w:r>
        <w:rPr>
          <w:sz w:val="20"/>
        </w:rPr>
        <w:t>insuficiente para garantizar la notificación a todos, siendo, en este último caso, adicional a la</w:t>
      </w:r>
      <w:r>
        <w:rPr>
          <w:spacing w:val="1"/>
          <w:sz w:val="20"/>
        </w:rPr>
        <w:t> </w:t>
      </w:r>
      <w:r>
        <w:rPr>
          <w:sz w:val="20"/>
        </w:rPr>
        <w:t>individualmente</w:t>
      </w:r>
      <w:r>
        <w:rPr>
          <w:spacing w:val="-2"/>
          <w:sz w:val="20"/>
        </w:rPr>
        <w:t> </w:t>
      </w:r>
      <w:r>
        <w:rPr>
          <w:sz w:val="20"/>
        </w:rPr>
        <w:t>realizada.</w:t>
      </w:r>
    </w:p>
    <w:p>
      <w:pPr>
        <w:pStyle w:val="ListParagraph"/>
        <w:numPr>
          <w:ilvl w:val="0"/>
          <w:numId w:val="62"/>
        </w:numPr>
        <w:tabs>
          <w:tab w:pos="1054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se trate de actos integrantes de un procedimiento selectivo o de concurrencia</w:t>
      </w:r>
      <w:r>
        <w:rPr>
          <w:spacing w:val="1"/>
          <w:sz w:val="20"/>
        </w:rPr>
        <w:t> </w:t>
      </w:r>
      <w:r>
        <w:rPr>
          <w:sz w:val="20"/>
        </w:rPr>
        <w:t>competitiva de cualquier tipo. En este caso, la convocatoria del procedimiento deberá indicar</w:t>
      </w:r>
      <w:r>
        <w:rPr>
          <w:spacing w:val="1"/>
          <w:sz w:val="20"/>
        </w:rPr>
        <w:t> </w:t>
      </w:r>
      <w:r>
        <w:rPr>
          <w:sz w:val="20"/>
        </w:rPr>
        <w:t>el medio donde se efectuarán las sucesivas publicaciones, careciendo de validez las que se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 en</w:t>
      </w:r>
      <w:r>
        <w:rPr>
          <w:spacing w:val="-1"/>
          <w:sz w:val="20"/>
        </w:rPr>
        <w:t> </w:t>
      </w:r>
      <w:r>
        <w:rPr>
          <w:sz w:val="20"/>
        </w:rPr>
        <w:t>lugares</w:t>
      </w:r>
      <w:r>
        <w:rPr>
          <w:spacing w:val="-2"/>
          <w:sz w:val="20"/>
        </w:rPr>
        <w:t> </w:t>
      </w:r>
      <w:r>
        <w:rPr>
          <w:sz w:val="20"/>
        </w:rPr>
        <w:t>distintos.</w:t>
      </w:r>
    </w:p>
    <w:p>
      <w:pPr>
        <w:pStyle w:val="ListParagraph"/>
        <w:numPr>
          <w:ilvl w:val="0"/>
          <w:numId w:val="61"/>
        </w:numPr>
        <w:tabs>
          <w:tab w:pos="1047" w:val="left" w:leader="none"/>
        </w:tabs>
        <w:spacing w:line="249" w:lineRule="auto" w:before="123" w:after="0"/>
        <w:ind w:left="474" w:right="1274" w:firstLine="340"/>
        <w:jc w:val="both"/>
        <w:rPr>
          <w:sz w:val="20"/>
        </w:rPr>
      </w:pPr>
      <w:r>
        <w:rPr>
          <w:sz w:val="20"/>
        </w:rPr>
        <w:t>La publicación de un acto deberá contener los mismos elementos que el artículo 40.2</w:t>
      </w:r>
      <w:r>
        <w:rPr>
          <w:spacing w:val="1"/>
          <w:sz w:val="20"/>
        </w:rPr>
        <w:t> </w:t>
      </w:r>
      <w:r>
        <w:rPr>
          <w:sz w:val="20"/>
        </w:rPr>
        <w:t>exige</w:t>
      </w:r>
      <w:r>
        <w:rPr>
          <w:spacing w:val="16"/>
          <w:sz w:val="20"/>
        </w:rPr>
        <w:t> </w:t>
      </w:r>
      <w:r>
        <w:rPr>
          <w:sz w:val="20"/>
        </w:rPr>
        <w:t>respecto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notificaciones.</w:t>
      </w:r>
      <w:r>
        <w:rPr>
          <w:spacing w:val="17"/>
          <w:sz w:val="20"/>
        </w:rPr>
        <w:t> </w:t>
      </w:r>
      <w:r>
        <w:rPr>
          <w:sz w:val="20"/>
        </w:rPr>
        <w:t>Será</w:t>
      </w:r>
      <w:r>
        <w:rPr>
          <w:spacing w:val="17"/>
          <w:sz w:val="20"/>
        </w:rPr>
        <w:t> </w:t>
      </w:r>
      <w:r>
        <w:rPr>
          <w:sz w:val="20"/>
        </w:rPr>
        <w:t>también</w:t>
      </w:r>
      <w:r>
        <w:rPr>
          <w:spacing w:val="17"/>
          <w:sz w:val="20"/>
        </w:rPr>
        <w:t> </w:t>
      </w:r>
      <w:r>
        <w:rPr>
          <w:sz w:val="20"/>
        </w:rPr>
        <w:t>aplicable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publicación</w:t>
      </w:r>
      <w:r>
        <w:rPr>
          <w:spacing w:val="17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 w:before="3"/>
        <w:ind w:right="1273"/>
      </w:pPr>
      <w:r>
        <w:rPr/>
        <w:t>En los supuestos de publicaciones de actos que contengan elementos comunes, podrán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coincidentes,</w:t>
      </w:r>
      <w:r>
        <w:rPr>
          <w:spacing w:val="1"/>
        </w:rPr>
        <w:t> </w:t>
      </w:r>
      <w:r>
        <w:rPr/>
        <w:t>especificándose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individuales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acto.</w:t>
      </w:r>
    </w:p>
    <w:p>
      <w:pPr>
        <w:pStyle w:val="ListParagraph"/>
        <w:numPr>
          <w:ilvl w:val="0"/>
          <w:numId w:val="61"/>
        </w:numPr>
        <w:tabs>
          <w:tab w:pos="1066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publicación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actos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realizará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diario</w:t>
      </w:r>
      <w:r>
        <w:rPr>
          <w:spacing w:val="26"/>
          <w:sz w:val="20"/>
        </w:rPr>
        <w:t> </w:t>
      </w:r>
      <w:r>
        <w:rPr>
          <w:sz w:val="20"/>
        </w:rPr>
        <w:t>oficial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corresponda,</w:t>
      </w:r>
      <w:r>
        <w:rPr>
          <w:spacing w:val="26"/>
          <w:sz w:val="20"/>
        </w:rPr>
        <w:t> </w:t>
      </w:r>
      <w:r>
        <w:rPr>
          <w:sz w:val="20"/>
        </w:rPr>
        <w:t>según</w:t>
      </w:r>
      <w:r>
        <w:rPr>
          <w:spacing w:val="-53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sea la</w:t>
      </w:r>
      <w:r>
        <w:rPr>
          <w:spacing w:val="-2"/>
          <w:sz w:val="20"/>
        </w:rPr>
        <w:t> </w:t>
      </w:r>
      <w:r>
        <w:rPr>
          <w:sz w:val="20"/>
        </w:rPr>
        <w:t>Administración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notificar.</w:t>
      </w:r>
    </w:p>
    <w:p>
      <w:pPr>
        <w:pStyle w:val="ListParagraph"/>
        <w:numPr>
          <w:ilvl w:val="0"/>
          <w:numId w:val="61"/>
        </w:numPr>
        <w:tabs>
          <w:tab w:pos="114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44,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comunicaciones que, por disposición legal o reglamentaria deba practicarse en tablón de</w:t>
      </w:r>
      <w:r>
        <w:rPr>
          <w:spacing w:val="1"/>
          <w:sz w:val="20"/>
        </w:rPr>
        <w:t> </w:t>
      </w:r>
      <w:r>
        <w:rPr>
          <w:sz w:val="20"/>
        </w:rPr>
        <w:t>anuncios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edictos,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cumplida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6. Indicación de notificacione" w:id="114"/>
      <w:bookmarkEnd w:id="114"/>
      <w:r>
        <w:rPr/>
      </w:r>
      <w:bookmarkStart w:name="_bookmark56" w:id="115"/>
      <w:bookmarkEnd w:id="11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Indicación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notificaciones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publicaciones.</w:t>
      </w:r>
    </w:p>
    <w:p>
      <w:pPr>
        <w:pStyle w:val="BodyText"/>
        <w:spacing w:line="249" w:lineRule="auto" w:before="118"/>
        <w:ind w:right="1274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apreciase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publicación de un acto lesiona derechos o intereses legítimos, se limitará a publicar en el</w:t>
      </w:r>
      <w:r>
        <w:rPr>
          <w:spacing w:val="1"/>
        </w:rPr>
        <w:t> </w:t>
      </w:r>
      <w:r>
        <w:rPr/>
        <w:t>Diario</w:t>
      </w:r>
      <w:r>
        <w:rPr>
          <w:spacing w:val="42"/>
        </w:rPr>
        <w:t> </w:t>
      </w:r>
      <w:r>
        <w:rPr/>
        <w:t>oficial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corresponda</w:t>
      </w:r>
      <w:r>
        <w:rPr>
          <w:spacing w:val="42"/>
        </w:rPr>
        <w:t> </w:t>
      </w:r>
      <w:r>
        <w:rPr/>
        <w:t>una</w:t>
      </w:r>
      <w:r>
        <w:rPr>
          <w:spacing w:val="43"/>
        </w:rPr>
        <w:t> </w:t>
      </w:r>
      <w:r>
        <w:rPr/>
        <w:t>somera</w:t>
      </w:r>
      <w:r>
        <w:rPr>
          <w:spacing w:val="43"/>
        </w:rPr>
        <w:t> </w:t>
      </w:r>
      <w:r>
        <w:rPr/>
        <w:t>indicación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contenido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acto</w:t>
      </w:r>
      <w:r>
        <w:rPr>
          <w:spacing w:val="43"/>
        </w:rPr>
        <w:t> </w:t>
      </w:r>
      <w:r>
        <w:rPr/>
        <w:t>y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lugar</w:t>
      </w:r>
      <w:r>
        <w:rPr>
          <w:spacing w:val="-53"/>
        </w:rPr>
        <w:t> </w:t>
      </w:r>
      <w:r>
        <w:rPr/>
        <w:t>donde los interesados podrán comparecer, en el plazo que se establezca, para conocimiento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contenido íntegro del</w:t>
      </w:r>
      <w:r>
        <w:rPr>
          <w:spacing w:val="-1"/>
        </w:rPr>
        <w:t> </w:t>
      </w:r>
      <w:r>
        <w:rPr/>
        <w:t>mencionado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y constancia de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conocimiento.</w:t>
      </w:r>
    </w:p>
    <w:p>
      <w:pPr>
        <w:pStyle w:val="BodyText"/>
        <w:spacing w:line="249" w:lineRule="auto" w:before="4"/>
        <w:ind w:right="1273"/>
      </w:pPr>
      <w:r>
        <w:rPr/>
        <w:t>Adicionalmente y de manera facultativa, las Administraciones podrán establecer otras</w:t>
      </w:r>
      <w:r>
        <w:rPr>
          <w:spacing w:val="1"/>
        </w:rPr>
        <w:t> </w:t>
      </w:r>
      <w:r>
        <w:rPr/>
        <w:t>formas de notificación complementarias a través de los restantes medios de difusión que no</w:t>
      </w:r>
      <w:r>
        <w:rPr>
          <w:spacing w:val="1"/>
        </w:rPr>
        <w:t> </w:t>
      </w:r>
      <w:r>
        <w:rPr/>
        <w:t>excluirán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198" w:right="2996" w:firstLine="0"/>
        <w:jc w:val="center"/>
      </w:pPr>
      <w:bookmarkStart w:name="CAPÍTULO III. Nulidad y anulabilidad" w:id="116"/>
      <w:bookmarkEnd w:id="116"/>
      <w:r>
        <w:rPr/>
      </w:r>
      <w:bookmarkStart w:name="_bookmark57" w:id="117"/>
      <w:bookmarkEnd w:id="117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ind w:left="2198"/>
      </w:pPr>
      <w:r>
        <w:rPr/>
        <w:t>Nulidad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anulabilidad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7. Nulidad de pleno derecho." w:id="118"/>
      <w:bookmarkEnd w:id="118"/>
      <w:r>
        <w:rPr/>
      </w:r>
      <w:bookmarkStart w:name="_bookmark58" w:id="119"/>
      <w:bookmarkEnd w:id="11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Nulidad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derecho.</w:t>
      </w:r>
    </w:p>
    <w:p>
      <w:pPr>
        <w:pStyle w:val="ListParagraph"/>
        <w:numPr>
          <w:ilvl w:val="0"/>
          <w:numId w:val="63"/>
        </w:numPr>
        <w:tabs>
          <w:tab w:pos="1051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Los actos de las Administraciones Públicas son nulos de pleno derecho en los casos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64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lesionen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libertades</w:t>
      </w:r>
      <w:r>
        <w:rPr>
          <w:spacing w:val="-4"/>
          <w:sz w:val="20"/>
        </w:rPr>
        <w:t> </w:t>
      </w:r>
      <w:r>
        <w:rPr>
          <w:sz w:val="20"/>
        </w:rPr>
        <w:t>susceptibles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amparo</w:t>
      </w:r>
      <w:r>
        <w:rPr>
          <w:spacing w:val="-4"/>
          <w:sz w:val="20"/>
        </w:rPr>
        <w:t> </w:t>
      </w:r>
      <w:r>
        <w:rPr>
          <w:sz w:val="20"/>
        </w:rPr>
        <w:t>constitucional.</w:t>
      </w:r>
    </w:p>
    <w:p>
      <w:pPr>
        <w:pStyle w:val="ListParagraph"/>
        <w:numPr>
          <w:ilvl w:val="0"/>
          <w:numId w:val="64"/>
        </w:numPr>
        <w:tabs>
          <w:tab w:pos="1062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dictados por órgano manifiestamente incompetente por razón de la materia o del</w:t>
      </w:r>
      <w:r>
        <w:rPr>
          <w:spacing w:val="1"/>
          <w:sz w:val="20"/>
        </w:rPr>
        <w:t> </w:t>
      </w:r>
      <w:r>
        <w:rPr>
          <w:sz w:val="20"/>
        </w:rPr>
        <w:t>territorio.</w:t>
      </w:r>
    </w:p>
    <w:p>
      <w:pPr>
        <w:pStyle w:val="ListParagraph"/>
        <w:numPr>
          <w:ilvl w:val="0"/>
          <w:numId w:val="64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contenido</w:t>
      </w:r>
      <w:r>
        <w:rPr>
          <w:spacing w:val="-3"/>
          <w:sz w:val="20"/>
        </w:rPr>
        <w:t> </w:t>
      </w:r>
      <w:r>
        <w:rPr>
          <w:sz w:val="20"/>
        </w:rPr>
        <w:t>imposible.</w:t>
      </w:r>
    </w:p>
    <w:p>
      <w:pPr>
        <w:pStyle w:val="ListParagraph"/>
        <w:numPr>
          <w:ilvl w:val="0"/>
          <w:numId w:val="64"/>
        </w:numPr>
        <w:tabs>
          <w:tab w:pos="1086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sean</w:t>
      </w:r>
      <w:r>
        <w:rPr>
          <w:spacing w:val="35"/>
          <w:sz w:val="20"/>
        </w:rPr>
        <w:t> </w:t>
      </w:r>
      <w:r>
        <w:rPr>
          <w:sz w:val="20"/>
        </w:rPr>
        <w:t>constitutivos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infracción</w:t>
      </w:r>
      <w:r>
        <w:rPr>
          <w:spacing w:val="36"/>
          <w:sz w:val="20"/>
        </w:rPr>
        <w:t> </w:t>
      </w:r>
      <w:r>
        <w:rPr>
          <w:sz w:val="20"/>
        </w:rPr>
        <w:t>penal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dicten</w:t>
      </w:r>
      <w:r>
        <w:rPr>
          <w:spacing w:val="36"/>
          <w:sz w:val="20"/>
        </w:rPr>
        <w:t> </w:t>
      </w:r>
      <w:r>
        <w:rPr>
          <w:sz w:val="20"/>
        </w:rPr>
        <w:t>como</w:t>
      </w:r>
      <w:r>
        <w:rPr>
          <w:spacing w:val="35"/>
          <w:sz w:val="20"/>
        </w:rPr>
        <w:t> </w:t>
      </w:r>
      <w:r>
        <w:rPr>
          <w:sz w:val="20"/>
        </w:rPr>
        <w:t>consecuencia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ésta.</w:t>
      </w:r>
    </w:p>
    <w:p>
      <w:pPr>
        <w:pStyle w:val="ListParagraph"/>
        <w:numPr>
          <w:ilvl w:val="0"/>
          <w:numId w:val="64"/>
        </w:numPr>
        <w:tabs>
          <w:tab w:pos="112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dictados</w:t>
      </w:r>
      <w:r>
        <w:rPr>
          <w:spacing w:val="1"/>
          <w:sz w:val="20"/>
        </w:rPr>
        <w:t> </w:t>
      </w:r>
      <w:r>
        <w:rPr>
          <w:sz w:val="20"/>
        </w:rPr>
        <w:t>prescindiendo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absolutamente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establecido o de las normas que contienen las reglas esenciales para la formación de la</w:t>
      </w:r>
      <w:r>
        <w:rPr>
          <w:spacing w:val="1"/>
          <w:sz w:val="20"/>
        </w:rPr>
        <w:t> </w:t>
      </w:r>
      <w:r>
        <w:rPr>
          <w:sz w:val="20"/>
        </w:rPr>
        <w:t>voluntad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colegiados.</w:t>
      </w:r>
    </w:p>
    <w:p>
      <w:pPr>
        <w:pStyle w:val="ListParagraph"/>
        <w:numPr>
          <w:ilvl w:val="0"/>
          <w:numId w:val="64"/>
        </w:numPr>
        <w:tabs>
          <w:tab w:pos="1031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actos expresos o presuntos contrarios al ordenamiento jurídico por los que se</w:t>
      </w:r>
      <w:r>
        <w:rPr>
          <w:spacing w:val="1"/>
          <w:sz w:val="20"/>
        </w:rPr>
        <w:t> </w:t>
      </w:r>
      <w:r>
        <w:rPr>
          <w:sz w:val="20"/>
        </w:rPr>
        <w:t>adquieren facultades o derechos cuando se carezca de los requisitos esenciales para su</w:t>
      </w:r>
      <w:r>
        <w:rPr>
          <w:spacing w:val="1"/>
          <w:sz w:val="20"/>
        </w:rPr>
        <w:t> </w:t>
      </w:r>
      <w:r>
        <w:rPr>
          <w:sz w:val="20"/>
        </w:rPr>
        <w:t>adquisición.</w:t>
      </w:r>
    </w:p>
    <w:p>
      <w:pPr>
        <w:pStyle w:val="ListParagraph"/>
        <w:numPr>
          <w:ilvl w:val="0"/>
          <w:numId w:val="64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otro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establezca</w:t>
      </w:r>
      <w:r>
        <w:rPr>
          <w:spacing w:val="-5"/>
          <w:sz w:val="20"/>
        </w:rPr>
        <w:t> </w:t>
      </w:r>
      <w:r>
        <w:rPr>
          <w:sz w:val="20"/>
        </w:rPr>
        <w:t>expresamente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rango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63"/>
        </w:numPr>
        <w:tabs>
          <w:tab w:pos="1044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También serán nulas de pleno derecho las disposiciones administrativas que vulneren</w:t>
      </w:r>
      <w:r>
        <w:rPr>
          <w:spacing w:val="1"/>
          <w:sz w:val="20"/>
        </w:rPr>
        <w:t> </w:t>
      </w:r>
      <w:r>
        <w:rPr>
          <w:sz w:val="20"/>
        </w:rPr>
        <w:t>la Constitución, las leyes u otras disposiciones administrativas de rango superior, las que</w:t>
      </w:r>
      <w:r>
        <w:rPr>
          <w:spacing w:val="1"/>
          <w:sz w:val="20"/>
        </w:rPr>
        <w:t> </w:t>
      </w:r>
      <w:r>
        <w:rPr>
          <w:sz w:val="20"/>
        </w:rPr>
        <w:t>regulen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reservadas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retroactividad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sancionadoras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favorables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restrictivas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individuales.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8. Anulabilidad." w:id="120"/>
      <w:bookmarkEnd w:id="120"/>
      <w:r>
        <w:rPr/>
      </w:r>
      <w:bookmarkStart w:name="_bookmark59" w:id="121"/>
      <w:bookmarkEnd w:id="12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Anulabilidad.</w:t>
      </w:r>
    </w:p>
    <w:p>
      <w:pPr>
        <w:pStyle w:val="ListParagraph"/>
        <w:numPr>
          <w:ilvl w:val="0"/>
          <w:numId w:val="65"/>
        </w:numPr>
        <w:tabs>
          <w:tab w:pos="105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Son anulables los actos de la Administración que incurran en cualquier infracción del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-2"/>
          <w:sz w:val="20"/>
        </w:rPr>
        <w:t> </w:t>
      </w:r>
      <w:r>
        <w:rPr>
          <w:sz w:val="20"/>
        </w:rPr>
        <w:t>jurídico,</w:t>
      </w:r>
      <w:r>
        <w:rPr>
          <w:spacing w:val="-2"/>
          <w:sz w:val="20"/>
        </w:rPr>
        <w:t> </w:t>
      </w:r>
      <w:r>
        <w:rPr>
          <w:sz w:val="20"/>
        </w:rPr>
        <w:t>incluso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desviación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poder.</w:t>
      </w:r>
    </w:p>
    <w:p>
      <w:pPr>
        <w:pStyle w:val="ListParagraph"/>
        <w:numPr>
          <w:ilvl w:val="0"/>
          <w:numId w:val="65"/>
        </w:numPr>
        <w:tabs>
          <w:tab w:pos="1082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No obstante, el defecto de forma sólo determinará la anulabilidad cuando el acto</w:t>
      </w:r>
      <w:r>
        <w:rPr>
          <w:spacing w:val="1"/>
          <w:sz w:val="20"/>
        </w:rPr>
        <w:t> </w:t>
      </w:r>
      <w:r>
        <w:rPr>
          <w:sz w:val="20"/>
        </w:rPr>
        <w:t>carezca de los requisitos formales indispensables para alcanzar su fin o dé lugar a la</w:t>
      </w:r>
      <w:r>
        <w:rPr>
          <w:spacing w:val="1"/>
          <w:sz w:val="20"/>
        </w:rPr>
        <w:t> </w:t>
      </w:r>
      <w:r>
        <w:rPr>
          <w:sz w:val="20"/>
        </w:rPr>
        <w:t>indefensión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65"/>
        </w:numPr>
        <w:tabs>
          <w:tab w:pos="105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realización de actuaciones administrativas fuera del tiempo establecido para ellas</w:t>
      </w:r>
      <w:r>
        <w:rPr>
          <w:spacing w:val="1"/>
          <w:sz w:val="20"/>
        </w:rPr>
        <w:t> </w:t>
      </w:r>
      <w:r>
        <w:rPr>
          <w:sz w:val="20"/>
        </w:rPr>
        <w:t>sólo implicará la anulabilidad del acto cuando así lo imponga la naturaleza del término o</w:t>
      </w:r>
      <w:r>
        <w:rPr>
          <w:spacing w:val="1"/>
          <w:sz w:val="20"/>
        </w:rPr>
        <w:t> </w:t>
      </w:r>
      <w:r>
        <w:rPr>
          <w:sz w:val="20"/>
        </w:rPr>
        <w:t>plazo.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49. Límites a la extensión de l" w:id="122"/>
      <w:bookmarkEnd w:id="122"/>
      <w:r>
        <w:rPr/>
      </w:r>
      <w:bookmarkStart w:name="_bookmark60" w:id="123"/>
      <w:bookmarkEnd w:id="12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Límites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nulidad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anulabilidad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actos.</w:t>
      </w:r>
    </w:p>
    <w:p>
      <w:pPr>
        <w:pStyle w:val="ListParagraph"/>
        <w:numPr>
          <w:ilvl w:val="0"/>
          <w:numId w:val="66"/>
        </w:numPr>
        <w:tabs>
          <w:tab w:pos="1114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nulidad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anulabilidad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implicará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sucesivos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 independientes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primero.</w:t>
      </w:r>
    </w:p>
    <w:p>
      <w:pPr>
        <w:pStyle w:val="ListParagraph"/>
        <w:numPr>
          <w:ilvl w:val="0"/>
          <w:numId w:val="66"/>
        </w:numPr>
        <w:tabs>
          <w:tab w:pos="1045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 nulidad o anulabilidad en parte del acto administrativo no implicará la de las partes</w:t>
      </w:r>
      <w:r>
        <w:rPr>
          <w:spacing w:val="1"/>
          <w:sz w:val="20"/>
        </w:rPr>
        <w:t> </w:t>
      </w:r>
      <w:r>
        <w:rPr>
          <w:sz w:val="20"/>
        </w:rPr>
        <w:t>del mismo independientes de aquélla, salvo que la parte viciada sea de tal importancia que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ella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sido dictado.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50. Conversión de actos viciado" w:id="124"/>
      <w:bookmarkEnd w:id="124"/>
      <w:r>
        <w:rPr/>
      </w:r>
      <w:bookmarkStart w:name="_bookmark61" w:id="125"/>
      <w:bookmarkEnd w:id="12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Conversión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viciados.</w:t>
      </w:r>
    </w:p>
    <w:p>
      <w:pPr>
        <w:pStyle w:val="BodyText"/>
        <w:spacing w:line="249" w:lineRule="auto" w:before="118"/>
        <w:ind w:right="1275"/>
      </w:pPr>
      <w:r>
        <w:rPr/>
        <w:t>Los actos nulos o anulables que, sin embargo, contengan los elementos constitutivos de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distinto</w:t>
      </w:r>
      <w:r>
        <w:rPr>
          <w:spacing w:val="-1"/>
        </w:rPr>
        <w:t> </w:t>
      </w:r>
      <w:r>
        <w:rPr/>
        <w:t>producirán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51. Conservación de actos y trá" w:id="126"/>
      <w:bookmarkEnd w:id="126"/>
      <w:r>
        <w:rPr/>
      </w:r>
      <w:bookmarkStart w:name="_bookmark62" w:id="127"/>
      <w:bookmarkEnd w:id="12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Conservación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trámites.</w:t>
      </w:r>
    </w:p>
    <w:p>
      <w:pPr>
        <w:pStyle w:val="BodyText"/>
        <w:spacing w:line="249" w:lineRule="auto" w:before="118"/>
        <w:ind w:right="1272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anule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 de aquellos actos y trámites cuyo contenido se hubiera mantenido igual de no</w:t>
      </w:r>
      <w:r>
        <w:rPr>
          <w:spacing w:val="1"/>
        </w:rPr>
        <w:t> </w:t>
      </w:r>
      <w:r>
        <w:rPr/>
        <w:t>haberse</w:t>
      </w:r>
      <w:r>
        <w:rPr>
          <w:spacing w:val="-2"/>
        </w:rPr>
        <w:t> </w:t>
      </w:r>
      <w:r>
        <w:rPr/>
        <w:t>cometido la</w:t>
      </w:r>
      <w:r>
        <w:rPr>
          <w:spacing w:val="-1"/>
        </w:rPr>
        <w:t> </w:t>
      </w:r>
      <w:r>
        <w:rPr/>
        <w:t>infracción.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52. Convalidación." w:id="128"/>
      <w:bookmarkEnd w:id="128"/>
      <w:r>
        <w:rPr/>
      </w:r>
      <w:bookmarkStart w:name="_bookmark63" w:id="129"/>
      <w:bookmarkEnd w:id="129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52.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Convalidación.</w:t>
      </w:r>
    </w:p>
    <w:p>
      <w:pPr>
        <w:pStyle w:val="ListParagraph"/>
        <w:numPr>
          <w:ilvl w:val="0"/>
          <w:numId w:val="67"/>
        </w:numPr>
        <w:tabs>
          <w:tab w:pos="104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Administración podrá convalidar los actos anulables, subsanando los vicios de que</w:t>
      </w:r>
      <w:r>
        <w:rPr>
          <w:spacing w:val="1"/>
          <w:sz w:val="20"/>
        </w:rPr>
        <w:t> </w:t>
      </w:r>
      <w:r>
        <w:rPr>
          <w:sz w:val="20"/>
        </w:rPr>
        <w:t>adolezcan.</w:t>
      </w:r>
    </w:p>
    <w:p>
      <w:pPr>
        <w:pStyle w:val="ListParagraph"/>
        <w:numPr>
          <w:ilvl w:val="0"/>
          <w:numId w:val="67"/>
        </w:numPr>
        <w:tabs>
          <w:tab w:pos="1070" w:val="left" w:leader="none"/>
        </w:tabs>
        <w:spacing w:line="249" w:lineRule="auto" w:before="1" w:after="0"/>
        <w:ind w:left="474" w:right="1274" w:firstLine="340"/>
        <w:jc w:val="both"/>
        <w:rPr>
          <w:sz w:val="20"/>
        </w:rPr>
      </w:pPr>
      <w:r>
        <w:rPr>
          <w:sz w:val="20"/>
        </w:rPr>
        <w:t>El acto de convalidación producirá efecto desde su fecha, salvo lo dispuesto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39.3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retroactividad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administrativos.</w:t>
      </w:r>
    </w:p>
    <w:p>
      <w:pPr>
        <w:pStyle w:val="ListParagraph"/>
        <w:numPr>
          <w:ilvl w:val="0"/>
          <w:numId w:val="67"/>
        </w:numPr>
        <w:tabs>
          <w:tab w:pos="105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Si el vicio consistiera en incompetencia no determinante de nulidad, la convalidación</w:t>
      </w:r>
      <w:r>
        <w:rPr>
          <w:spacing w:val="1"/>
          <w:sz w:val="20"/>
        </w:rPr>
        <w:t> </w:t>
      </w:r>
      <w:r>
        <w:rPr>
          <w:sz w:val="20"/>
        </w:rPr>
        <w:t>podrá realizarse por el órgano competente cuando sea superior jerárquico del que dictó 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viciado.</w:t>
      </w:r>
    </w:p>
    <w:p>
      <w:pPr>
        <w:pStyle w:val="ListParagraph"/>
        <w:numPr>
          <w:ilvl w:val="0"/>
          <w:numId w:val="67"/>
        </w:numPr>
        <w:tabs>
          <w:tab w:pos="1045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Si el vicio consistiese en la falta de alguna autorización, podrá ser convalidado el acto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otorgamiento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2199" w:right="2996" w:firstLine="0"/>
        <w:jc w:val="center"/>
      </w:pPr>
      <w:bookmarkStart w:name="TÍTULO IV. De las disposiciones sobre el" w:id="130"/>
      <w:bookmarkEnd w:id="130"/>
      <w:r>
        <w:rPr/>
      </w:r>
      <w:bookmarkStart w:name="_bookmark64" w:id="131"/>
      <w:bookmarkEnd w:id="131"/>
      <w:r>
        <w:rPr/>
      </w:r>
      <w:r>
        <w:rPr/>
        <w:t>TÍTULO IV</w:t>
      </w:r>
    </w:p>
    <w:p>
      <w:pPr>
        <w:pStyle w:val="Heading1"/>
        <w:spacing w:before="124"/>
        <w:ind w:left="812" w:right="1609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administrativo</w:t>
      </w:r>
      <w:r>
        <w:rPr>
          <w:spacing w:val="-4"/>
        </w:rPr>
        <w:t> </w:t>
      </w:r>
      <w:r>
        <w:rPr/>
        <w:t>común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I. Garantías del procedimiento" w:id="132"/>
      <w:bookmarkEnd w:id="132"/>
      <w:r>
        <w:rPr/>
      </w:r>
      <w:bookmarkStart w:name="_bookmark65" w:id="133"/>
      <w:bookmarkEnd w:id="133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  <w:ind w:right="2995"/>
      </w:pPr>
      <w:r>
        <w:rPr/>
        <w:t>Garantías del procedimiento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 53. Derechos del interesado en " w:id="134"/>
      <w:bookmarkEnd w:id="134"/>
      <w:r>
        <w:rPr/>
      </w:r>
      <w:bookmarkStart w:name="_bookmark66" w:id="135"/>
      <w:bookmarkEnd w:id="13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53.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interesado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administrativo.</w:t>
      </w:r>
    </w:p>
    <w:p>
      <w:pPr>
        <w:pStyle w:val="ListParagraph"/>
        <w:numPr>
          <w:ilvl w:val="0"/>
          <w:numId w:val="68"/>
        </w:numPr>
        <w:tabs>
          <w:tab w:pos="1117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administrativo,</w:t>
      </w:r>
      <w:r>
        <w:rPr>
          <w:spacing w:val="-2"/>
          <w:sz w:val="20"/>
        </w:rPr>
        <w:t> </w:t>
      </w:r>
      <w:r>
        <w:rPr>
          <w:sz w:val="20"/>
        </w:rPr>
        <w:t>tienen 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derechos:</w:t>
      </w:r>
    </w:p>
    <w:p>
      <w:pPr>
        <w:pStyle w:val="ListParagraph"/>
        <w:numPr>
          <w:ilvl w:val="0"/>
          <w:numId w:val="69"/>
        </w:numPr>
        <w:tabs>
          <w:tab w:pos="1068" w:val="left" w:leader="none"/>
        </w:tabs>
        <w:spacing w:line="249" w:lineRule="auto" w:before="122" w:after="0"/>
        <w:ind w:left="474"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conocer,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cualquier</w:t>
      </w:r>
      <w:r>
        <w:rPr>
          <w:spacing w:val="18"/>
          <w:sz w:val="20"/>
        </w:rPr>
        <w:t> </w:t>
      </w:r>
      <w:r>
        <w:rPr>
          <w:sz w:val="20"/>
        </w:rPr>
        <w:t>momento,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estado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tramitación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procedimientos</w:t>
      </w:r>
      <w:r>
        <w:rPr>
          <w:spacing w:val="-54"/>
          <w:sz w:val="20"/>
        </w:rPr>
        <w:t> </w:t>
      </w:r>
      <w:r>
        <w:rPr>
          <w:sz w:val="20"/>
        </w:rPr>
        <w:t>en los que tengan la condición de interesados; el sentido del silencio administrativo que</w:t>
      </w:r>
      <w:r>
        <w:rPr>
          <w:spacing w:val="1"/>
          <w:sz w:val="20"/>
        </w:rPr>
        <w:t> </w:t>
      </w:r>
      <w:r>
        <w:rPr>
          <w:sz w:val="20"/>
        </w:rPr>
        <w:t>corresponda, en caso de que la Administración no dicte ni notifique resolución expresa en</w:t>
      </w:r>
      <w:r>
        <w:rPr>
          <w:spacing w:val="1"/>
          <w:sz w:val="20"/>
        </w:rPr>
        <w:t> </w:t>
      </w:r>
      <w:r>
        <w:rPr>
          <w:sz w:val="20"/>
        </w:rPr>
        <w:t>plazo; el órgano competente para su instrucción, en su caso, y resolución; y los actos de</w:t>
      </w:r>
      <w:r>
        <w:rPr>
          <w:spacing w:val="1"/>
          <w:sz w:val="20"/>
        </w:rPr>
        <w:t> </w:t>
      </w:r>
      <w:r>
        <w:rPr>
          <w:sz w:val="20"/>
        </w:rPr>
        <w:t>trámite dictados. Asimismo, también tendrán derecho a acceder y a obtener copia de 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contenidos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citados procedimientos.</w:t>
      </w:r>
    </w:p>
    <w:p>
      <w:pPr>
        <w:pStyle w:val="BodyText"/>
        <w:spacing w:line="249" w:lineRule="auto" w:before="4"/>
        <w:ind w:right="1271"/>
      </w:pP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medios</w:t>
      </w:r>
      <w:r>
        <w:rPr>
          <w:spacing w:val="-53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anterior, en el Punto de Acceso General electrónico de la Administración que funcionará</w:t>
      </w:r>
      <w:r>
        <w:rPr>
          <w:spacing w:val="1"/>
        </w:rPr>
        <w:t> </w:t>
      </w:r>
      <w:r>
        <w:rPr/>
        <w:t>como un portal de acceso. Se entenderá cumplida la obligación de la Administración de</w:t>
      </w:r>
      <w:r>
        <w:rPr>
          <w:spacing w:val="1"/>
        </w:rPr>
        <w:t> </w:t>
      </w:r>
      <w:r>
        <w:rPr/>
        <w:t>facilitar copias de los documentos contenidos en los procedimientos mediante la puesta a</w:t>
      </w:r>
      <w:r>
        <w:rPr>
          <w:spacing w:val="1"/>
        </w:rPr>
        <w:t> </w:t>
      </w:r>
      <w:r>
        <w:rPr/>
        <w:t>disposición de las mismas en el Punto de Acceso General electrónico de la Administración</w:t>
      </w:r>
      <w:r>
        <w:rPr>
          <w:spacing w:val="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sedes electrónicas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ListParagraph"/>
        <w:numPr>
          <w:ilvl w:val="0"/>
          <w:numId w:val="69"/>
        </w:numPr>
        <w:tabs>
          <w:tab w:pos="1108" w:val="left" w:leader="none"/>
        </w:tabs>
        <w:spacing w:line="249" w:lineRule="auto" w:before="6" w:after="0"/>
        <w:ind w:left="474" w:right="1275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53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1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responsabilidad se</w:t>
      </w:r>
      <w:r>
        <w:rPr>
          <w:spacing w:val="-1"/>
          <w:sz w:val="20"/>
        </w:rPr>
        <w:t> </w:t>
      </w:r>
      <w:r>
        <w:rPr>
          <w:sz w:val="20"/>
        </w:rPr>
        <w:t>tramiten los</w:t>
      </w:r>
      <w:r>
        <w:rPr>
          <w:spacing w:val="-1"/>
          <w:sz w:val="20"/>
        </w:rPr>
        <w:t> </w:t>
      </w:r>
      <w:r>
        <w:rPr>
          <w:sz w:val="20"/>
        </w:rPr>
        <w:t>procedimientos.</w:t>
      </w:r>
    </w:p>
    <w:p>
      <w:pPr>
        <w:pStyle w:val="ListParagraph"/>
        <w:numPr>
          <w:ilvl w:val="0"/>
          <w:numId w:val="69"/>
        </w:numPr>
        <w:tabs>
          <w:tab w:pos="1042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 no presentar documentos originales salvo que, de manera excepcional, la normativa</w:t>
      </w:r>
      <w:r>
        <w:rPr>
          <w:spacing w:val="-53"/>
          <w:sz w:val="20"/>
        </w:rPr>
        <w:t> </w:t>
      </w:r>
      <w:r>
        <w:rPr>
          <w:sz w:val="20"/>
        </w:rPr>
        <w:t>reguladora aplicable establezca lo contrario. En caso de que, excepcionalmente, deban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documento</w:t>
      </w:r>
      <w:r>
        <w:rPr>
          <w:spacing w:val="-5"/>
          <w:sz w:val="20"/>
        </w:rPr>
        <w:t> </w:t>
      </w:r>
      <w:r>
        <w:rPr>
          <w:sz w:val="20"/>
        </w:rPr>
        <w:t>original,</w:t>
      </w:r>
      <w:r>
        <w:rPr>
          <w:spacing w:val="-4"/>
          <w:sz w:val="20"/>
        </w:rPr>
        <w:t> </w:t>
      </w:r>
      <w:r>
        <w:rPr>
          <w:sz w:val="20"/>
        </w:rPr>
        <w:t>tendrán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obtener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autenticada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éste.</w:t>
      </w:r>
    </w:p>
    <w:p>
      <w:pPr>
        <w:pStyle w:val="ListParagraph"/>
        <w:numPr>
          <w:ilvl w:val="0"/>
          <w:numId w:val="69"/>
        </w:numPr>
        <w:tabs>
          <w:tab w:pos="112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 de que se trate, que ya se encuentren en poder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 elaborados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éstas.</w:t>
      </w:r>
    </w:p>
    <w:p>
      <w:pPr>
        <w:pStyle w:val="ListParagraph"/>
        <w:numPr>
          <w:ilvl w:val="0"/>
          <w:numId w:val="69"/>
        </w:numPr>
        <w:tabs>
          <w:tab w:pos="1058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A formular alegaciones, utilizar los medios de defensa admitidos por el Ordenamiento</w:t>
      </w:r>
      <w:r>
        <w:rPr>
          <w:spacing w:val="1"/>
          <w:sz w:val="20"/>
        </w:rPr>
        <w:t> </w:t>
      </w:r>
      <w:r>
        <w:rPr>
          <w:sz w:val="20"/>
        </w:rPr>
        <w:t>Jurídico, y a aportar documentos en cualquier fase del procedimiento anterior al trámite de</w:t>
      </w:r>
      <w:r>
        <w:rPr>
          <w:spacing w:val="1"/>
          <w:sz w:val="20"/>
        </w:rPr>
        <w:t> </w:t>
      </w:r>
      <w:r>
        <w:rPr>
          <w:sz w:val="20"/>
        </w:rPr>
        <w:t>audiencia, que deberán ser tenidos en cuenta por el órgano competente al redactar 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69"/>
        </w:numPr>
        <w:tabs>
          <w:tab w:pos="1017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obtener</w:t>
      </w:r>
      <w:r>
        <w:rPr>
          <w:spacing w:val="19"/>
          <w:sz w:val="20"/>
        </w:rPr>
        <w:t> </w:t>
      </w:r>
      <w:r>
        <w:rPr>
          <w:sz w:val="20"/>
        </w:rPr>
        <w:t>información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orientación</w:t>
      </w:r>
      <w:r>
        <w:rPr>
          <w:spacing w:val="20"/>
          <w:sz w:val="20"/>
        </w:rPr>
        <w:t> </w:t>
      </w:r>
      <w:r>
        <w:rPr>
          <w:sz w:val="20"/>
        </w:rPr>
        <w:t>acerca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requisitos</w:t>
      </w:r>
      <w:r>
        <w:rPr>
          <w:spacing w:val="21"/>
          <w:sz w:val="20"/>
        </w:rPr>
        <w:t> </w:t>
      </w:r>
      <w:r>
        <w:rPr>
          <w:sz w:val="20"/>
        </w:rPr>
        <w:t>jurídicos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técnicos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impongan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proyectos,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propongan</w:t>
      </w:r>
      <w:r>
        <w:rPr>
          <w:spacing w:val="-2"/>
          <w:sz w:val="20"/>
        </w:rPr>
        <w:t> </w:t>
      </w:r>
      <w:r>
        <w:rPr>
          <w:sz w:val="20"/>
        </w:rPr>
        <w:t>realizar.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9"/>
        </w:numPr>
        <w:tabs>
          <w:tab w:pos="1080" w:val="left" w:leader="none"/>
        </w:tabs>
        <w:spacing w:line="249" w:lineRule="auto" w:before="127" w:after="0"/>
        <w:ind w:left="474" w:right="1273" w:firstLine="340"/>
        <w:jc w:val="left"/>
        <w:rPr>
          <w:sz w:val="20"/>
        </w:rPr>
      </w:pP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actuar</w:t>
      </w:r>
      <w:r>
        <w:rPr>
          <w:spacing w:val="29"/>
          <w:sz w:val="20"/>
        </w:rPr>
        <w:t> </w:t>
      </w:r>
      <w:r>
        <w:rPr>
          <w:sz w:val="20"/>
        </w:rPr>
        <w:t>asistidos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asesor</w:t>
      </w:r>
      <w:r>
        <w:rPr>
          <w:spacing w:val="29"/>
          <w:sz w:val="20"/>
        </w:rPr>
        <w:t> </w:t>
      </w:r>
      <w:r>
        <w:rPr>
          <w:sz w:val="20"/>
        </w:rPr>
        <w:t>cuando</w:t>
      </w:r>
      <w:r>
        <w:rPr>
          <w:spacing w:val="29"/>
          <w:sz w:val="20"/>
        </w:rPr>
        <w:t> </w:t>
      </w:r>
      <w:r>
        <w:rPr>
          <w:sz w:val="20"/>
        </w:rPr>
        <w:t>lo</w:t>
      </w:r>
      <w:r>
        <w:rPr>
          <w:spacing w:val="30"/>
          <w:sz w:val="20"/>
        </w:rPr>
        <w:t> </w:t>
      </w:r>
      <w:r>
        <w:rPr>
          <w:sz w:val="20"/>
        </w:rPr>
        <w:t>consideren</w:t>
      </w:r>
      <w:r>
        <w:rPr>
          <w:spacing w:val="29"/>
          <w:sz w:val="20"/>
        </w:rPr>
        <w:t> </w:t>
      </w:r>
      <w:r>
        <w:rPr>
          <w:sz w:val="20"/>
        </w:rPr>
        <w:t>conveniente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defensa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intereses.</w:t>
      </w:r>
    </w:p>
    <w:p>
      <w:pPr>
        <w:pStyle w:val="ListParagraph"/>
        <w:numPr>
          <w:ilvl w:val="0"/>
          <w:numId w:val="69"/>
        </w:numPr>
        <w:tabs>
          <w:tab w:pos="1054" w:val="left" w:leader="none"/>
        </w:tabs>
        <w:spacing w:line="249" w:lineRule="auto" w:before="1" w:after="0"/>
        <w:ind w:left="474" w:right="1277" w:firstLine="340"/>
        <w:jc w:val="left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cumplir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obligaciones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pago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través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medios</w:t>
      </w:r>
      <w:r>
        <w:rPr>
          <w:spacing w:val="3"/>
          <w:sz w:val="20"/>
        </w:rPr>
        <w:t> </w:t>
      </w:r>
      <w:r>
        <w:rPr>
          <w:sz w:val="20"/>
        </w:rPr>
        <w:t>electrónicos</w:t>
      </w:r>
      <w:r>
        <w:rPr>
          <w:spacing w:val="2"/>
          <w:sz w:val="20"/>
        </w:rPr>
        <w:t> </w:t>
      </w:r>
      <w:r>
        <w:rPr>
          <w:sz w:val="20"/>
        </w:rPr>
        <w:t>previstos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98.2.</w:t>
      </w:r>
    </w:p>
    <w:p>
      <w:pPr>
        <w:pStyle w:val="ListParagraph"/>
        <w:numPr>
          <w:ilvl w:val="0"/>
          <w:numId w:val="69"/>
        </w:numPr>
        <w:tabs>
          <w:tab w:pos="981" w:val="left" w:leader="none"/>
        </w:tabs>
        <w:spacing w:line="240" w:lineRule="auto" w:before="2" w:after="0"/>
        <w:ind w:left="980" w:right="0" w:hanging="167"/>
        <w:jc w:val="left"/>
        <w:rPr>
          <w:sz w:val="20"/>
        </w:rPr>
      </w:pPr>
      <w:r>
        <w:rPr>
          <w:sz w:val="20"/>
        </w:rPr>
        <w:t>Cualesquiera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reconozcan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leyes.</w:t>
      </w:r>
    </w:p>
    <w:p>
      <w:pPr>
        <w:pStyle w:val="ListParagraph"/>
        <w:numPr>
          <w:ilvl w:val="0"/>
          <w:numId w:val="68"/>
        </w:numPr>
        <w:tabs>
          <w:tab w:pos="1136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sancionadora,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presuntos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derechos:</w:t>
      </w:r>
    </w:p>
    <w:p>
      <w:pPr>
        <w:pStyle w:val="ListParagraph"/>
        <w:numPr>
          <w:ilvl w:val="0"/>
          <w:numId w:val="70"/>
        </w:numPr>
        <w:tabs>
          <w:tab w:pos="1052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A ser notificado de los hechos que se le imputen, de las infracciones que tales hechos</w:t>
      </w:r>
      <w:r>
        <w:rPr>
          <w:spacing w:val="1"/>
          <w:sz w:val="20"/>
        </w:rPr>
        <w:t> </w:t>
      </w:r>
      <w:r>
        <w:rPr>
          <w:sz w:val="20"/>
        </w:rPr>
        <w:t>puedan constituir y de las sanciones que, en su caso, se les pudieran imponer, así como de</w:t>
      </w:r>
      <w:r>
        <w:rPr>
          <w:spacing w:val="1"/>
          <w:sz w:val="20"/>
        </w:rPr>
        <w:t> </w:t>
      </w:r>
      <w:r>
        <w:rPr>
          <w:sz w:val="20"/>
        </w:rPr>
        <w:t>la identidad del instructor, de la autoridad competente para imponer la sanción y de la norma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atribuya</w:t>
      </w:r>
      <w:r>
        <w:rPr>
          <w:spacing w:val="-1"/>
          <w:sz w:val="20"/>
        </w:rPr>
        <w:t> </w:t>
      </w:r>
      <w:r>
        <w:rPr>
          <w:sz w:val="20"/>
        </w:rPr>
        <w:t>tal competencia.</w:t>
      </w:r>
    </w:p>
    <w:p>
      <w:pPr>
        <w:pStyle w:val="ListParagraph"/>
        <w:numPr>
          <w:ilvl w:val="0"/>
          <w:numId w:val="70"/>
        </w:numPr>
        <w:tabs>
          <w:tab w:pos="1084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A la presunción de no existencia de responsabilidad administrativa mientras no se</w:t>
      </w:r>
      <w:r>
        <w:rPr>
          <w:spacing w:val="1"/>
          <w:sz w:val="20"/>
        </w:rPr>
        <w:t> </w:t>
      </w:r>
      <w:r>
        <w:rPr>
          <w:sz w:val="20"/>
        </w:rPr>
        <w:t>demuestre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II. Iniciación del procedimient" w:id="136"/>
      <w:bookmarkEnd w:id="136"/>
      <w:r>
        <w:rPr/>
      </w:r>
      <w:bookmarkStart w:name="_bookmark67" w:id="137"/>
      <w:bookmarkEnd w:id="137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spacing w:before="124"/>
        <w:ind w:right="2995"/>
      </w:pPr>
      <w:r>
        <w:rPr/>
        <w:t>Iniciación del procedimiento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 1.ª Disposiciones generales" w:id="138"/>
      <w:bookmarkEnd w:id="138"/>
      <w:r>
        <w:rPr>
          <w:b w:val="0"/>
          <w:i w:val="0"/>
        </w:rPr>
      </w:r>
      <w:bookmarkStart w:name="_bookmark68" w:id="139"/>
      <w:bookmarkEnd w:id="13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Disposiciones</w:t>
      </w:r>
      <w:r>
        <w:rPr>
          <w:i/>
          <w:spacing w:val="-5"/>
        </w:rPr>
        <w:t> </w:t>
      </w:r>
      <w:r>
        <w:rPr>
          <w:i/>
        </w:rPr>
        <w:t>generales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54. Clases de iniciación." w:id="140"/>
      <w:bookmarkEnd w:id="140"/>
      <w:r>
        <w:rPr/>
      </w:r>
      <w:bookmarkStart w:name="_bookmark69" w:id="141"/>
      <w:bookmarkEnd w:id="14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Clases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iniciación.</w:t>
      </w:r>
    </w:p>
    <w:p>
      <w:pPr>
        <w:pStyle w:val="BodyText"/>
        <w:spacing w:before="118"/>
        <w:ind w:left="814" w:firstLine="0"/>
        <w:jc w:val="left"/>
      </w:pPr>
      <w:r>
        <w:rPr/>
        <w:t>Los</w:t>
      </w:r>
      <w:r>
        <w:rPr>
          <w:spacing w:val="-6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podrán</w:t>
      </w:r>
      <w:r>
        <w:rPr>
          <w:spacing w:val="-5"/>
        </w:rPr>
        <w:t> </w:t>
      </w:r>
      <w:r>
        <w:rPr/>
        <w:t>iniciarse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oficio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interesado.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55. Información y actuaciones p" w:id="142"/>
      <w:bookmarkEnd w:id="142"/>
      <w:r>
        <w:rPr/>
      </w:r>
      <w:bookmarkStart w:name="_bookmark70" w:id="143"/>
      <w:bookmarkEnd w:id="14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previas.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Con anterioridad al inicio del procedimiento, el órgano competente podrá abrir un</w:t>
      </w:r>
      <w:r>
        <w:rPr>
          <w:spacing w:val="1"/>
          <w:sz w:val="20"/>
        </w:rPr>
        <w:t> </w:t>
      </w:r>
      <w:r>
        <w:rPr>
          <w:sz w:val="20"/>
        </w:rPr>
        <w:t>período de información o actuaciones previas con el fin de conocer las circunstancias 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concreto 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conveniencia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iniciar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71"/>
        </w:numPr>
        <w:tabs>
          <w:tab w:pos="1051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En el caso de procedimientos de naturaleza sancionadora las actuaciones previas se</w:t>
      </w:r>
      <w:r>
        <w:rPr>
          <w:spacing w:val="1"/>
          <w:sz w:val="20"/>
        </w:rPr>
        <w:t> </w:t>
      </w:r>
      <w:r>
        <w:rPr>
          <w:sz w:val="20"/>
        </w:rPr>
        <w:t>orientarán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determinar,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mayor</w:t>
      </w:r>
      <w:r>
        <w:rPr>
          <w:spacing w:val="11"/>
          <w:sz w:val="20"/>
        </w:rPr>
        <w:t> </w:t>
      </w:r>
      <w:r>
        <w:rPr>
          <w:sz w:val="20"/>
        </w:rPr>
        <w:t>precisión</w:t>
      </w:r>
      <w:r>
        <w:rPr>
          <w:spacing w:val="12"/>
          <w:sz w:val="20"/>
        </w:rPr>
        <w:t> </w:t>
      </w:r>
      <w:r>
        <w:rPr>
          <w:sz w:val="20"/>
        </w:rPr>
        <w:t>posible,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hechos</w:t>
      </w:r>
      <w:r>
        <w:rPr>
          <w:spacing w:val="12"/>
          <w:sz w:val="20"/>
        </w:rPr>
        <w:t> </w:t>
      </w:r>
      <w:r>
        <w:rPr>
          <w:sz w:val="20"/>
        </w:rPr>
        <w:t>susceptibles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motivar</w:t>
      </w:r>
      <w:r>
        <w:rPr>
          <w:spacing w:val="-53"/>
          <w:sz w:val="20"/>
        </w:rPr>
        <w:t> </w:t>
      </w:r>
      <w:r>
        <w:rPr>
          <w:sz w:val="20"/>
        </w:rPr>
        <w:t>la incoación del procedimiento, la identificación de la persona o personas que pudieran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-1"/>
          <w:sz w:val="20"/>
        </w:rPr>
        <w:t> </w:t>
      </w:r>
      <w:r>
        <w:rPr>
          <w:sz w:val="20"/>
        </w:rPr>
        <w:t>responsables</w:t>
      </w:r>
      <w:r>
        <w:rPr>
          <w:spacing w:val="-1"/>
          <w:sz w:val="20"/>
        </w:rPr>
        <w:t> </w:t>
      </w:r>
      <w:r>
        <w:rPr>
          <w:sz w:val="20"/>
        </w:rPr>
        <w:t>y las</w:t>
      </w:r>
      <w:r>
        <w:rPr>
          <w:spacing w:val="-2"/>
          <w:sz w:val="20"/>
        </w:rPr>
        <w:t> </w:t>
      </w:r>
      <w:r>
        <w:rPr>
          <w:sz w:val="20"/>
        </w:rPr>
        <w:t>circunstancias relevantes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concurran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line="249" w:lineRule="auto" w:before="3"/>
        <w:ind w:right="1274"/>
      </w:pP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55"/>
        </w:rPr>
        <w:t> </w:t>
      </w:r>
      <w:r>
        <w:rPr/>
        <w:t>atribuidas</w:t>
      </w:r>
      <w:r>
        <w:rPr>
          <w:spacing w:val="1"/>
        </w:rPr>
        <w:t> </w:t>
      </w:r>
      <w:r>
        <w:rPr/>
        <w:t>funciones de investigación, averiguación e inspección en la materia y, en defecto de éstos,</w:t>
      </w:r>
      <w:r>
        <w:rPr>
          <w:spacing w:val="1"/>
        </w:rPr>
        <w:t> </w:t>
      </w:r>
      <w:r>
        <w:rPr/>
        <w:t>por la persona u órgano administrativo que se determine por el órgano competente para la</w:t>
      </w:r>
      <w:r>
        <w:rPr>
          <w:spacing w:val="1"/>
        </w:rPr>
        <w:t> </w:t>
      </w:r>
      <w:r>
        <w:rPr/>
        <w:t>iniciación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resolución 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56. Medidas provisionales." w:id="144"/>
      <w:bookmarkEnd w:id="144"/>
      <w:r>
        <w:rPr/>
      </w:r>
      <w:bookmarkStart w:name="_bookmark71" w:id="145"/>
      <w:bookmarkEnd w:id="14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56.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provisionales.</w:t>
      </w:r>
    </w:p>
    <w:p>
      <w:pPr>
        <w:pStyle w:val="ListParagraph"/>
        <w:numPr>
          <w:ilvl w:val="0"/>
          <w:numId w:val="72"/>
        </w:numPr>
        <w:tabs>
          <w:tab w:pos="106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Iniciado el procedimiento, el órgano administrativo competente para resolver, podrá</w:t>
      </w:r>
      <w:r>
        <w:rPr>
          <w:spacing w:val="1"/>
          <w:sz w:val="20"/>
        </w:rPr>
        <w:t> </w:t>
      </w:r>
      <w:r>
        <w:rPr>
          <w:sz w:val="20"/>
        </w:rPr>
        <w:t>adoptar, de oficio o a instancia de parte y de forma motivada, las medidas provisionales que</w:t>
      </w:r>
      <w:r>
        <w:rPr>
          <w:spacing w:val="1"/>
          <w:sz w:val="20"/>
        </w:rPr>
        <w:t> </w:t>
      </w:r>
      <w:r>
        <w:rPr>
          <w:sz w:val="20"/>
        </w:rPr>
        <w:t>estime oportunas para asegurar la eficacia de la resolución que pudiera recaer, si existiesen</w:t>
      </w:r>
      <w:r>
        <w:rPr>
          <w:spacing w:val="1"/>
          <w:sz w:val="20"/>
        </w:rPr>
        <w:t> </w:t>
      </w:r>
      <w:r>
        <w:rPr>
          <w:sz w:val="20"/>
        </w:rPr>
        <w:t>elementos de juicio suficientes para ello, de acuerdo con los principios de proporcionalidad,</w:t>
      </w:r>
      <w:r>
        <w:rPr>
          <w:spacing w:val="1"/>
          <w:sz w:val="20"/>
        </w:rPr>
        <w:t> </w:t>
      </w:r>
      <w:r>
        <w:rPr>
          <w:sz w:val="20"/>
        </w:rPr>
        <w:t>efectividad</w:t>
      </w:r>
      <w:r>
        <w:rPr>
          <w:spacing w:val="-2"/>
          <w:sz w:val="20"/>
        </w:rPr>
        <w:t> </w:t>
      </w:r>
      <w:r>
        <w:rPr>
          <w:sz w:val="20"/>
        </w:rPr>
        <w:t>y menor onerosidad.</w:t>
      </w:r>
    </w:p>
    <w:p>
      <w:pPr>
        <w:pStyle w:val="ListParagraph"/>
        <w:numPr>
          <w:ilvl w:val="0"/>
          <w:numId w:val="72"/>
        </w:numPr>
        <w:tabs>
          <w:tab w:pos="1075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Antes de la iniciación del procedimiento administrativo, el órgano competente para</w:t>
      </w:r>
      <w:r>
        <w:rPr>
          <w:spacing w:val="1"/>
          <w:sz w:val="20"/>
        </w:rPr>
        <w:t> </w:t>
      </w:r>
      <w:r>
        <w:rPr>
          <w:sz w:val="20"/>
        </w:rPr>
        <w:t>iniciar o instruir el procedimiento, de oficio o a instancia de parte, en los casos de urgencia</w:t>
      </w:r>
      <w:r>
        <w:rPr>
          <w:spacing w:val="1"/>
          <w:sz w:val="20"/>
        </w:rPr>
        <w:t> </w:t>
      </w:r>
      <w:r>
        <w:rPr>
          <w:sz w:val="20"/>
        </w:rPr>
        <w:t>inaplazable y para la protección provisional de los intereses implicados, podrá adoptar de</w:t>
      </w:r>
      <w:r>
        <w:rPr>
          <w:spacing w:val="1"/>
          <w:sz w:val="20"/>
        </w:rPr>
        <w:t> </w:t>
      </w:r>
      <w:r>
        <w:rPr>
          <w:sz w:val="20"/>
        </w:rPr>
        <w:t>forma motivada las medidas provisionales que resulten necesarias y proporcionadas. Las</w:t>
      </w:r>
      <w:r>
        <w:rPr>
          <w:spacing w:val="1"/>
          <w:sz w:val="20"/>
        </w:rPr>
        <w:t> </w:t>
      </w:r>
      <w:r>
        <w:rPr>
          <w:sz w:val="20"/>
        </w:rPr>
        <w:t>medidas provisionales deberán ser confirmadas, modificadas o levantadas en el acuerdo de</w:t>
      </w:r>
      <w:r>
        <w:rPr>
          <w:spacing w:val="1"/>
          <w:sz w:val="20"/>
        </w:rPr>
        <w:t> </w:t>
      </w:r>
      <w:r>
        <w:rPr>
          <w:sz w:val="20"/>
        </w:rPr>
        <w:t>iniciación del procedimiento, que deberá efectuarse dentro de los quince días siguientes a su</w:t>
      </w:r>
      <w:r>
        <w:rPr>
          <w:spacing w:val="-53"/>
          <w:sz w:val="20"/>
        </w:rPr>
        <w:t> </w:t>
      </w:r>
      <w:r>
        <w:rPr>
          <w:sz w:val="20"/>
        </w:rPr>
        <w:t>adopción,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recurso que</w:t>
      </w:r>
      <w:r>
        <w:rPr>
          <w:spacing w:val="-2"/>
          <w:sz w:val="20"/>
        </w:rPr>
        <w:t> </w:t>
      </w:r>
      <w:r>
        <w:rPr>
          <w:sz w:val="20"/>
        </w:rPr>
        <w:t>proceda.</w:t>
      </w:r>
    </w:p>
    <w:p>
      <w:pPr>
        <w:pStyle w:val="BodyText"/>
        <w:spacing w:line="249" w:lineRule="auto" w:before="6"/>
        <w:ind w:right="1272"/>
      </w:pPr>
      <w:r>
        <w:rPr/>
        <w:t>En todo caso, dichas medidas quedarán sin efecto si no se inicia el procedimiento en</w:t>
      </w:r>
      <w:r>
        <w:rPr>
          <w:spacing w:val="1"/>
        </w:rPr>
        <w:t> </w:t>
      </w:r>
      <w:r>
        <w:rPr/>
        <w:t>dicho plazo o cuando el acuerdo de iniciación no contenga un pronunciamiento expreso</w:t>
      </w:r>
      <w:r>
        <w:rPr>
          <w:spacing w:val="1"/>
        </w:rPr>
        <w:t> </w:t>
      </w:r>
      <w:r>
        <w:rPr/>
        <w:t>acerca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ListParagraph"/>
        <w:numPr>
          <w:ilvl w:val="0"/>
          <w:numId w:val="72"/>
        </w:numPr>
        <w:tabs>
          <w:tab w:pos="107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De acuerdo con lo previsto en los dos apartados anteriores, podrán acordarse las</w:t>
      </w:r>
      <w:r>
        <w:rPr>
          <w:spacing w:val="1"/>
          <w:sz w:val="20"/>
        </w:rPr>
        <w:t> </w:t>
      </w:r>
      <w:r>
        <w:rPr>
          <w:sz w:val="20"/>
        </w:rPr>
        <w:t>siguientes medidas provisionales, en los términos previstos en la Ley 1/2000, de 7 de enero,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Enjuiciamiento Civil: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0" w:lineRule="auto" w:before="126" w:after="0"/>
        <w:ind w:left="1047" w:right="0" w:hanging="234"/>
        <w:jc w:val="both"/>
        <w:rPr>
          <w:sz w:val="20"/>
        </w:rPr>
      </w:pPr>
      <w:r>
        <w:rPr>
          <w:sz w:val="20"/>
        </w:rPr>
        <w:t>Suspensión</w:t>
      </w:r>
      <w:r>
        <w:rPr>
          <w:spacing w:val="-4"/>
          <w:sz w:val="20"/>
        </w:rPr>
        <w:t> </w:t>
      </w:r>
      <w:r>
        <w:rPr>
          <w:sz w:val="20"/>
        </w:rPr>
        <w:t>temporal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actividades.</w:t>
      </w: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fianzas.</w:t>
      </w: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Retirada o intervención de bienes productivos o suspensión temporal de servicios por</w:t>
      </w:r>
      <w:r>
        <w:rPr>
          <w:spacing w:val="1"/>
          <w:sz w:val="20"/>
        </w:rPr>
        <w:t> </w:t>
      </w:r>
      <w:r>
        <w:rPr>
          <w:sz w:val="20"/>
        </w:rPr>
        <w:t>razones de sanidad, higiene o seguridad, el cierre temporal del establecimiento por estas 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 aplicable.</w:t>
      </w:r>
    </w:p>
    <w:p>
      <w:pPr>
        <w:pStyle w:val="ListParagraph"/>
        <w:numPr>
          <w:ilvl w:val="0"/>
          <w:numId w:val="73"/>
        </w:numPr>
        <w:tabs>
          <w:tab w:pos="1058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Embargo preventivo de bienes, rentas y cosas fungibles computables en metálico por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ciertos.</w:t>
      </w: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depósito,</w:t>
      </w:r>
      <w:r>
        <w:rPr>
          <w:spacing w:val="-4"/>
          <w:sz w:val="20"/>
        </w:rPr>
        <w:t> </w:t>
      </w:r>
      <w:r>
        <w:rPr>
          <w:sz w:val="20"/>
        </w:rPr>
        <w:t>retención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inmovilización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mueble.</w:t>
      </w:r>
    </w:p>
    <w:p>
      <w:pPr>
        <w:pStyle w:val="ListParagraph"/>
        <w:numPr>
          <w:ilvl w:val="0"/>
          <w:numId w:val="73"/>
        </w:numPr>
        <w:tabs>
          <w:tab w:pos="1047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La intervención y depósito de ingresos obtenidos mediante una actividad que se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ilícita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cuya prohibición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cesación se</w:t>
      </w:r>
      <w:r>
        <w:rPr>
          <w:spacing w:val="-1"/>
          <w:sz w:val="20"/>
        </w:rPr>
        <w:t> </w:t>
      </w:r>
      <w:r>
        <w:rPr>
          <w:sz w:val="20"/>
        </w:rPr>
        <w:t>pretenda.</w:t>
      </w: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0" w:lineRule="auto" w:before="2" w:after="0"/>
        <w:ind w:left="1047" w:right="0" w:hanging="234"/>
        <w:jc w:val="both"/>
        <w:rPr>
          <w:sz w:val="20"/>
        </w:rPr>
      </w:pPr>
      <w:r>
        <w:rPr>
          <w:sz w:val="20"/>
        </w:rPr>
        <w:t>Consignación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depósito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cantidades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reclamen.</w:t>
      </w:r>
    </w:p>
    <w:p>
      <w:pPr>
        <w:pStyle w:val="ListParagraph"/>
        <w:numPr>
          <w:ilvl w:val="0"/>
          <w:numId w:val="73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retención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3"/>
          <w:sz w:val="20"/>
        </w:rPr>
        <w:t> </w:t>
      </w:r>
      <w:r>
        <w:rPr>
          <w:sz w:val="20"/>
        </w:rPr>
        <w:t>abonar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Administraciones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73"/>
        </w:numPr>
        <w:tabs>
          <w:tab w:pos="1012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Aquellas otras medidas que, para la protección de los derechos de los interesados,</w:t>
      </w:r>
      <w:r>
        <w:rPr>
          <w:spacing w:val="1"/>
          <w:sz w:val="20"/>
        </w:rPr>
        <w:t> </w:t>
      </w:r>
      <w:r>
        <w:rPr>
          <w:sz w:val="20"/>
        </w:rPr>
        <w:t>prevean expresamente las leyes, o que se estimen necesarias para asegurar la efectividad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72"/>
        </w:numPr>
        <w:tabs>
          <w:tab w:pos="1054" w:val="left" w:leader="none"/>
        </w:tabs>
        <w:spacing w:line="249" w:lineRule="auto" w:before="122" w:after="0"/>
        <w:ind w:left="474" w:right="1275" w:firstLine="340"/>
        <w:jc w:val="both"/>
        <w:rPr>
          <w:sz w:val="20"/>
        </w:rPr>
      </w:pPr>
      <w:r>
        <w:rPr>
          <w:sz w:val="20"/>
        </w:rPr>
        <w:t>No se podrán adoptar medidas provisionales que puedan causar perjuicio de difícil o</w:t>
      </w:r>
      <w:r>
        <w:rPr>
          <w:spacing w:val="1"/>
          <w:sz w:val="20"/>
        </w:rPr>
        <w:t> </w:t>
      </w:r>
      <w:r>
        <w:rPr>
          <w:sz w:val="20"/>
        </w:rPr>
        <w:t>imposible reparación a los interesados o que impliquen violación de derechos amparados por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ListParagraph"/>
        <w:numPr>
          <w:ilvl w:val="0"/>
          <w:numId w:val="72"/>
        </w:numPr>
        <w:tabs>
          <w:tab w:pos="1038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medidas provisionales podrán ser alzadas o modificadas durante la tramitación del</w:t>
      </w:r>
      <w:r>
        <w:rPr>
          <w:spacing w:val="-53"/>
          <w:sz w:val="20"/>
        </w:rPr>
        <w:t> </w:t>
      </w:r>
      <w:r>
        <w:rPr>
          <w:sz w:val="20"/>
        </w:rPr>
        <w:t>procedimiento, de oficio o a instancia de parte, en virtud de circunstancias sobrevenidas 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pudieron</w:t>
      </w:r>
      <w:r>
        <w:rPr>
          <w:spacing w:val="-2"/>
          <w:sz w:val="20"/>
        </w:rPr>
        <w:t> </w:t>
      </w:r>
      <w:r>
        <w:rPr>
          <w:sz w:val="20"/>
        </w:rPr>
        <w:t>ser tenidas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 de</w:t>
      </w:r>
      <w:r>
        <w:rPr>
          <w:spacing w:val="-2"/>
          <w:sz w:val="20"/>
        </w:rPr>
        <w:t> </w:t>
      </w:r>
      <w:r>
        <w:rPr>
          <w:sz w:val="20"/>
        </w:rPr>
        <w:t>su adopción.</w:t>
      </w:r>
    </w:p>
    <w:p>
      <w:pPr>
        <w:pStyle w:val="BodyText"/>
        <w:spacing w:line="249" w:lineRule="auto"/>
        <w:ind w:right="1275"/>
      </w:pPr>
      <w:r>
        <w:rPr/>
        <w:t>En todo caso, se extinguirán cuando surta efectos la resolución administrativa que ponga</w:t>
      </w:r>
      <w:r>
        <w:rPr>
          <w:spacing w:val="-53"/>
        </w:rPr>
        <w:t> </w:t>
      </w:r>
      <w:r>
        <w:rPr/>
        <w:t>fin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57. Acumulación." w:id="146"/>
      <w:bookmarkEnd w:id="146"/>
      <w:r>
        <w:rPr/>
      </w:r>
      <w:bookmarkStart w:name="_bookmark72" w:id="147"/>
      <w:bookmarkEnd w:id="14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Acumulación.</w:t>
      </w:r>
    </w:p>
    <w:p>
      <w:pPr>
        <w:pStyle w:val="BodyText"/>
        <w:spacing w:line="249" w:lineRule="auto" w:before="117"/>
        <w:ind w:right="1272"/>
      </w:pPr>
      <w:r>
        <w:rPr/>
        <w:t>El órgano administrativo que inicie o tramite un procedimiento, cualquiera que haya sido</w:t>
      </w:r>
      <w:r>
        <w:rPr>
          <w:spacing w:val="1"/>
        </w:rPr>
        <w:t> </w:t>
      </w:r>
      <w:r>
        <w:rPr/>
        <w:t>la forma de su iniciación, podrá disponer, de oficio o a instancia de parte, su acumulación a</w:t>
      </w:r>
      <w:r>
        <w:rPr>
          <w:spacing w:val="1"/>
        </w:rPr>
        <w:t> </w:t>
      </w:r>
      <w:r>
        <w:rPr/>
        <w:t>otros con los que guarde identidad sustancial o íntima conexión, siempre que sea el mismo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deba</w:t>
      </w:r>
      <w:r>
        <w:rPr>
          <w:spacing w:val="-2"/>
        </w:rPr>
        <w:t> </w:t>
      </w:r>
      <w:r>
        <w:rPr/>
        <w:t>tramitar y resolver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spacing w:before="3"/>
        <w:ind w:left="814" w:firstLine="0"/>
      </w:pPr>
      <w:r>
        <w:rPr/>
        <w:t>Contra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acumulación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procederá</w:t>
      </w:r>
      <w:r>
        <w:rPr>
          <w:spacing w:val="-5"/>
        </w:rPr>
        <w:t> </w:t>
      </w:r>
      <w:r>
        <w:rPr/>
        <w:t>recurso</w:t>
      </w:r>
      <w:r>
        <w:rPr>
          <w:spacing w:val="-4"/>
        </w:rPr>
        <w:t> </w:t>
      </w:r>
      <w:r>
        <w:rPr/>
        <w:t>alguno.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2"/>
        <w:spacing w:before="1"/>
        <w:ind w:left="1224" w:right="0"/>
        <w:jc w:val="left"/>
        <w:rPr>
          <w:i/>
        </w:rPr>
      </w:pPr>
      <w:bookmarkStart w:name="Sección 2.ª Iniciación del procedimiento" w:id="148"/>
      <w:bookmarkEnd w:id="148"/>
      <w:r>
        <w:rPr>
          <w:b w:val="0"/>
          <w:i w:val="0"/>
        </w:rPr>
      </w:r>
      <w:bookmarkStart w:name="_bookmark73" w:id="149"/>
      <w:bookmarkEnd w:id="14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2.ª</w:t>
      </w:r>
      <w:r>
        <w:rPr>
          <w:i/>
          <w:spacing w:val="-3"/>
        </w:rPr>
        <w:t> </w:t>
      </w:r>
      <w:r>
        <w:rPr>
          <w:i/>
        </w:rPr>
        <w:t>Iniciación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2"/>
        </w:rPr>
        <w:t> </w:t>
      </w:r>
      <w:r>
        <w:rPr>
          <w:i/>
        </w:rPr>
        <w:t>procedimiento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oficio</w:t>
      </w:r>
      <w:r>
        <w:rPr>
          <w:i/>
          <w:spacing w:val="-2"/>
        </w:rPr>
        <w:t> </w:t>
      </w:r>
      <w:r>
        <w:rPr>
          <w:i/>
        </w:rPr>
        <w:t>por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administración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58. Iniciación de oficio." w:id="150"/>
      <w:bookmarkEnd w:id="150"/>
      <w:r>
        <w:rPr/>
      </w:r>
      <w:bookmarkStart w:name="_bookmark74" w:id="151"/>
      <w:bookmarkEnd w:id="15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Iniciación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oficio.</w:t>
      </w:r>
    </w:p>
    <w:p>
      <w:pPr>
        <w:pStyle w:val="BodyText"/>
        <w:spacing w:line="249" w:lineRule="auto" w:before="118"/>
        <w:ind w:right="1274"/>
      </w:pPr>
      <w:r>
        <w:rPr/>
        <w:t>Los procedimientos se iniciarán de oficio por acuerdo del órgano competente, bien por</w:t>
      </w:r>
      <w:r>
        <w:rPr>
          <w:spacing w:val="1"/>
        </w:rPr>
        <w:t> </w:t>
      </w:r>
      <w:r>
        <w:rPr/>
        <w:t>propia iniciativa o como consecuencia de orden superior, a petición razonada de otros</w:t>
      </w:r>
      <w:r>
        <w:rPr>
          <w:spacing w:val="1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denuncia.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59. Inicio del procedimiento a " w:id="152"/>
      <w:bookmarkEnd w:id="152"/>
      <w:r>
        <w:rPr/>
      </w:r>
      <w:bookmarkStart w:name="_bookmark75" w:id="153"/>
      <w:bookmarkEnd w:id="15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Inicio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iniciativa.</w:t>
      </w:r>
    </w:p>
    <w:p>
      <w:pPr>
        <w:pStyle w:val="BodyText"/>
        <w:spacing w:line="249" w:lineRule="auto" w:before="118"/>
        <w:ind w:right="1275"/>
      </w:pP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iniciativa,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indirecto de las circunstancias, conductas o hechos objeto del procedimiento por el órgano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 atribuida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competencia de</w:t>
      </w:r>
      <w:r>
        <w:rPr>
          <w:spacing w:val="-1"/>
        </w:rPr>
        <w:t> </w:t>
      </w:r>
      <w:r>
        <w:rPr/>
        <w:t>iniciación.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0. Inicio del procedimiento co" w:id="154"/>
      <w:bookmarkEnd w:id="154"/>
      <w:r>
        <w:rPr/>
      </w:r>
      <w:bookmarkStart w:name="_bookmark76" w:id="155"/>
      <w:bookmarkEnd w:id="15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Inicio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consecuencia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superior.</w:t>
      </w:r>
    </w:p>
    <w:p>
      <w:pPr>
        <w:pStyle w:val="ListParagraph"/>
        <w:numPr>
          <w:ilvl w:val="0"/>
          <w:numId w:val="74"/>
        </w:numPr>
        <w:tabs>
          <w:tab w:pos="1089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Se entiende por orden superior, la emitida por un órgano administrativo superior</w:t>
      </w:r>
      <w:r>
        <w:rPr>
          <w:spacing w:val="1"/>
          <w:sz w:val="20"/>
        </w:rPr>
        <w:t> </w:t>
      </w:r>
      <w:r>
        <w:rPr>
          <w:sz w:val="20"/>
        </w:rPr>
        <w:t>jerárquico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iniciación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74"/>
        </w:numPr>
        <w:tabs>
          <w:tab w:pos="1053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los procedimientos de naturaleza sancionadora, la orden expresará, en la medida</w:t>
      </w:r>
      <w:r>
        <w:rPr>
          <w:spacing w:val="1"/>
          <w:sz w:val="20"/>
        </w:rPr>
        <w:t> </w:t>
      </w:r>
      <w:r>
        <w:rPr>
          <w:sz w:val="20"/>
        </w:rPr>
        <w:t>de lo posible, la persona o personas presuntamente responsables; las conductas o hechos</w:t>
      </w:r>
      <w:r>
        <w:rPr>
          <w:spacing w:val="1"/>
          <w:sz w:val="20"/>
        </w:rPr>
        <w:t> </w:t>
      </w:r>
      <w:r>
        <w:rPr>
          <w:sz w:val="20"/>
        </w:rPr>
        <w:t>que pudieran constituir infracción administrativa y su tipificación; así como el lugar, la fecha,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continuado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se produjeron.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1. Inicio del procedimiento po" w:id="156"/>
      <w:bookmarkEnd w:id="156"/>
      <w:r>
        <w:rPr/>
      </w:r>
      <w:bookmarkStart w:name="_bookmark77" w:id="157"/>
      <w:bookmarkEnd w:id="15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Inicio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petición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razonada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órganos.</w:t>
      </w:r>
    </w:p>
    <w:p>
      <w:pPr>
        <w:pStyle w:val="ListParagraph"/>
        <w:numPr>
          <w:ilvl w:val="0"/>
          <w:numId w:val="75"/>
        </w:numPr>
        <w:tabs>
          <w:tab w:pos="1098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razonada,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formulada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mismo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ha</w:t>
      </w:r>
      <w:r>
        <w:rPr>
          <w:spacing w:val="22"/>
          <w:sz w:val="20"/>
        </w:rPr>
        <w:t> </w:t>
      </w:r>
      <w:r>
        <w:rPr>
          <w:sz w:val="20"/>
        </w:rPr>
        <w:t>tenido</w:t>
      </w:r>
      <w:r>
        <w:rPr>
          <w:spacing w:val="21"/>
          <w:sz w:val="20"/>
        </w:rPr>
        <w:t> </w:t>
      </w:r>
      <w:r>
        <w:rPr>
          <w:sz w:val="20"/>
        </w:rPr>
        <w:t>conocimiento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circunstancias,</w:t>
      </w:r>
      <w:r>
        <w:rPr>
          <w:spacing w:val="22"/>
          <w:sz w:val="20"/>
        </w:rPr>
        <w:t> </w:t>
      </w:r>
      <w:r>
        <w:rPr>
          <w:sz w:val="20"/>
        </w:rPr>
        <w:t>conductas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hechos</w:t>
      </w:r>
      <w:r>
        <w:rPr>
          <w:spacing w:val="22"/>
          <w:sz w:val="20"/>
        </w:rPr>
        <w:t> </w:t>
      </w:r>
      <w:r>
        <w:rPr>
          <w:sz w:val="20"/>
        </w:rPr>
        <w:t>objeto</w:t>
      </w:r>
      <w:r>
        <w:rPr>
          <w:spacing w:val="21"/>
          <w:sz w:val="20"/>
        </w:rPr>
        <w:t> </w:t>
      </w:r>
      <w:r>
        <w:rPr>
          <w:sz w:val="20"/>
        </w:rPr>
        <w:t>del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procedimiento, bien ocasionalmente o bien por tener atribuidas funciones de inspección,</w:t>
      </w:r>
      <w:r>
        <w:rPr>
          <w:spacing w:val="1"/>
        </w:rPr>
        <w:t> </w:t>
      </w:r>
      <w:r>
        <w:rPr/>
        <w:t>averiguación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investigación.</w:t>
      </w:r>
    </w:p>
    <w:p>
      <w:pPr>
        <w:pStyle w:val="ListParagraph"/>
        <w:numPr>
          <w:ilvl w:val="0"/>
          <w:numId w:val="75"/>
        </w:numPr>
        <w:tabs>
          <w:tab w:pos="1080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 petición no vincula al órgano competente para iniciar el procedimiento, si bien</w:t>
      </w:r>
      <w:r>
        <w:rPr>
          <w:spacing w:val="1"/>
          <w:sz w:val="20"/>
        </w:rPr>
        <w:t> </w:t>
      </w:r>
      <w:r>
        <w:rPr>
          <w:sz w:val="20"/>
        </w:rPr>
        <w:t>deberá comunicar al órgano que la hubiera formulado los motivos por los que, en su caso, no</w:t>
      </w:r>
      <w:r>
        <w:rPr>
          <w:spacing w:val="-53"/>
          <w:sz w:val="20"/>
        </w:rPr>
        <w:t> </w:t>
      </w:r>
      <w:r>
        <w:rPr>
          <w:sz w:val="20"/>
        </w:rPr>
        <w:t>procede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iniciación.</w:t>
      </w:r>
    </w:p>
    <w:p>
      <w:pPr>
        <w:pStyle w:val="ListParagraph"/>
        <w:numPr>
          <w:ilvl w:val="0"/>
          <w:numId w:val="75"/>
        </w:numPr>
        <w:tabs>
          <w:tab w:pos="104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los procedimientos de naturaleza sancionadora, las peticiones deberán especificar,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posible,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presuntamente</w:t>
      </w:r>
      <w:r>
        <w:rPr>
          <w:spacing w:val="1"/>
          <w:sz w:val="20"/>
        </w:rPr>
        <w:t> </w:t>
      </w:r>
      <w:r>
        <w:rPr>
          <w:sz w:val="20"/>
        </w:rPr>
        <w:t>responsables;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conductas o hechos que pudieran constituir infracción administrativa y su tipificación; así</w:t>
      </w:r>
      <w:r>
        <w:rPr>
          <w:spacing w:val="1"/>
          <w:sz w:val="20"/>
        </w:rPr>
        <w:t> </w:t>
      </w:r>
      <w:r>
        <w:rPr>
          <w:sz w:val="20"/>
        </w:rPr>
        <w:t>como el lugar, la fecha, fechas o período de tiempo continuado en que los hechos se</w:t>
      </w:r>
      <w:r>
        <w:rPr>
          <w:spacing w:val="1"/>
          <w:sz w:val="20"/>
        </w:rPr>
        <w:t> </w:t>
      </w:r>
      <w:r>
        <w:rPr>
          <w:sz w:val="20"/>
        </w:rPr>
        <w:t>produjeron.</w:t>
      </w:r>
    </w:p>
    <w:p>
      <w:pPr>
        <w:pStyle w:val="ListParagraph"/>
        <w:numPr>
          <w:ilvl w:val="0"/>
          <w:numId w:val="75"/>
        </w:numPr>
        <w:tabs>
          <w:tab w:pos="104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los procedimientos de responsabilidad patrimonial, la petición deberá individualizar</w:t>
      </w:r>
      <w:r>
        <w:rPr>
          <w:spacing w:val="1"/>
          <w:sz w:val="20"/>
        </w:rPr>
        <w:t> </w:t>
      </w:r>
      <w:r>
        <w:rPr>
          <w:sz w:val="20"/>
        </w:rPr>
        <w:t>la lesión producida en una persona o grupo de personas, su relación de causalidad con el</w:t>
      </w:r>
      <w:r>
        <w:rPr>
          <w:spacing w:val="1"/>
          <w:sz w:val="20"/>
        </w:rPr>
        <w:t> </w:t>
      </w:r>
      <w:r>
        <w:rPr>
          <w:sz w:val="20"/>
        </w:rPr>
        <w:t>funcionamiento del servicio público, su evaluación económica si fuera posible, y el 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lesión</w:t>
      </w:r>
      <w:r>
        <w:rPr>
          <w:spacing w:val="-2"/>
          <w:sz w:val="20"/>
        </w:rPr>
        <w:t> </w:t>
      </w:r>
      <w:r>
        <w:rPr>
          <w:sz w:val="20"/>
        </w:rPr>
        <w:t>efectivamente</w:t>
      </w:r>
      <w:r>
        <w:rPr>
          <w:spacing w:val="-1"/>
          <w:sz w:val="20"/>
        </w:rPr>
        <w:t> </w:t>
      </w:r>
      <w:r>
        <w:rPr>
          <w:sz w:val="20"/>
        </w:rPr>
        <w:t>se produjo.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62. Inicio del procedimiento po" w:id="158"/>
      <w:bookmarkEnd w:id="158"/>
      <w:r>
        <w:rPr/>
      </w:r>
      <w:bookmarkStart w:name="_bookmark78" w:id="159"/>
      <w:bookmarkEnd w:id="15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Inicio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denuncia.</w:t>
      </w:r>
    </w:p>
    <w:p>
      <w:pPr>
        <w:pStyle w:val="ListParagraph"/>
        <w:numPr>
          <w:ilvl w:val="0"/>
          <w:numId w:val="76"/>
        </w:numPr>
        <w:tabs>
          <w:tab w:pos="104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Se entiende por denuncia, el acto por el que cualquier persona, en cumplimiento o no</w:t>
      </w:r>
      <w:r>
        <w:rPr>
          <w:spacing w:val="1"/>
          <w:sz w:val="20"/>
        </w:rPr>
        <w:t> </w:t>
      </w:r>
      <w:r>
        <w:rPr>
          <w:sz w:val="20"/>
        </w:rPr>
        <w:t>de una obligación legal, pone en conocimiento de un órgano administrativo la existencia de</w:t>
      </w:r>
      <w:r>
        <w:rPr>
          <w:spacing w:val="1"/>
          <w:sz w:val="20"/>
        </w:rPr>
        <w:t> </w:t>
      </w:r>
      <w:r>
        <w:rPr>
          <w:sz w:val="20"/>
        </w:rPr>
        <w:t>un determinado hecho que pudiera justificar la iniciación de oficio de un procedimiento</w:t>
      </w:r>
      <w:r>
        <w:rPr>
          <w:spacing w:val="1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76"/>
        </w:numPr>
        <w:tabs>
          <w:tab w:pos="109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Las denuncias deberán expresar la identidad de la persona o personas que las</w:t>
      </w:r>
      <w:r>
        <w:rPr>
          <w:spacing w:val="1"/>
          <w:sz w:val="20"/>
        </w:rPr>
        <w:t> </w:t>
      </w:r>
      <w:r>
        <w:rPr>
          <w:sz w:val="20"/>
        </w:rPr>
        <w:t>presentan y el relato de los hechos que se ponen en conocimiento de la Administración.</w:t>
      </w:r>
      <w:r>
        <w:rPr>
          <w:spacing w:val="1"/>
          <w:sz w:val="20"/>
        </w:rPr>
        <w:t> </w:t>
      </w:r>
      <w:r>
        <w:rPr>
          <w:sz w:val="20"/>
        </w:rPr>
        <w:t>Cuando dichos hechos pudieran constituir una infracción administrativa, recogerán la 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posible,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presuntos</w:t>
      </w:r>
      <w:r>
        <w:rPr>
          <w:spacing w:val="-3"/>
          <w:sz w:val="20"/>
        </w:rPr>
        <w:t> </w:t>
      </w:r>
      <w:r>
        <w:rPr>
          <w:sz w:val="20"/>
        </w:rPr>
        <w:t>responsables.</w:t>
      </w:r>
    </w:p>
    <w:p>
      <w:pPr>
        <w:pStyle w:val="ListParagraph"/>
        <w:numPr>
          <w:ilvl w:val="0"/>
          <w:numId w:val="76"/>
        </w:numPr>
        <w:tabs>
          <w:tab w:pos="1070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denuncia invocara un perjuicio en el patrimonio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motivada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denunciantes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decisión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se ha</w:t>
      </w:r>
      <w:r>
        <w:rPr>
          <w:spacing w:val="-2"/>
          <w:sz w:val="20"/>
        </w:rPr>
        <w:t> </w:t>
      </w:r>
      <w:r>
        <w:rPr>
          <w:sz w:val="20"/>
        </w:rPr>
        <w:t>iniciado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denunciante haya participado en la comisión de una infracción de esta</w:t>
      </w:r>
      <w:r>
        <w:rPr>
          <w:spacing w:val="1"/>
          <w:sz w:val="20"/>
        </w:rPr>
        <w:t> </w:t>
      </w:r>
      <w:r>
        <w:rPr>
          <w:sz w:val="20"/>
        </w:rPr>
        <w:t>naturaleza y existan otros infractores, el órgano competente para resolver el procedimiento</w:t>
      </w:r>
      <w:r>
        <w:rPr>
          <w:spacing w:val="1"/>
          <w:sz w:val="20"/>
        </w:rPr>
        <w:t> </w:t>
      </w:r>
      <w:r>
        <w:rPr>
          <w:sz w:val="20"/>
        </w:rPr>
        <w:t>deberá eximir al denunciante del pago de la multa que le correspondería u otro tipo de</w:t>
      </w:r>
      <w:r>
        <w:rPr>
          <w:spacing w:val="1"/>
          <w:sz w:val="20"/>
        </w:rPr>
        <w:t> </w:t>
      </w:r>
      <w:r>
        <w:rPr>
          <w:sz w:val="20"/>
        </w:rPr>
        <w:t>sanción de carácter no pecuniario, cuando sea el primero en aportar elementos de prueba</w:t>
      </w:r>
      <w:r>
        <w:rPr>
          <w:spacing w:val="1"/>
          <w:sz w:val="20"/>
        </w:rPr>
        <w:t> </w:t>
      </w:r>
      <w:r>
        <w:rPr>
          <w:sz w:val="20"/>
        </w:rPr>
        <w:t>que permitan iniciar el procedimiento o comprobar la infracción, siempre y cuando en el</w:t>
      </w:r>
      <w:r>
        <w:rPr>
          <w:spacing w:val="1"/>
          <w:sz w:val="20"/>
        </w:rPr>
        <w:t> </w:t>
      </w:r>
      <w:r>
        <w:rPr>
          <w:sz w:val="20"/>
        </w:rPr>
        <w:t>momento de aportarse aquellos no se disponga de elementos suficientes para ordenar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y se repare el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1"/>
          <w:sz w:val="20"/>
        </w:rPr>
        <w:t> </w:t>
      </w:r>
      <w:r>
        <w:rPr>
          <w:sz w:val="20"/>
        </w:rPr>
        <w:t>causado.</w:t>
      </w:r>
    </w:p>
    <w:p>
      <w:pPr>
        <w:pStyle w:val="BodyText"/>
        <w:spacing w:line="249" w:lineRule="auto" w:before="6"/>
        <w:ind w:right="1273"/>
      </w:pPr>
      <w:r>
        <w:rPr/>
        <w:t>Asimismo, el órgano competente para resolver deberá reducir el importe del pago de la</w:t>
      </w:r>
      <w:r>
        <w:rPr>
          <w:spacing w:val="1"/>
        </w:rPr>
        <w:t> </w:t>
      </w:r>
      <w:r>
        <w:rPr/>
        <w:t>multa que le correspondería o, en su caso, la sanción de carácter no pecuniario, cuando no</w:t>
      </w:r>
      <w:r>
        <w:rPr>
          <w:spacing w:val="1"/>
        </w:rPr>
        <w:t> </w:t>
      </w:r>
      <w:r>
        <w:rPr/>
        <w:t>cumpliéndose alguna de las condiciones anteriores, el denunciante facilite elementos 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aporten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añadido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disponga.</w:t>
      </w:r>
    </w:p>
    <w:p>
      <w:pPr>
        <w:pStyle w:val="BodyText"/>
        <w:spacing w:line="249" w:lineRule="auto" w:before="4"/>
        <w:ind w:right="1275"/>
      </w:pPr>
      <w:r>
        <w:rPr/>
        <w:t>En ambos casos será necesario que el denunciante cese en la participación de 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destruido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denuncia.</w:t>
      </w:r>
    </w:p>
    <w:p>
      <w:pPr>
        <w:pStyle w:val="ListParagraph"/>
        <w:numPr>
          <w:ilvl w:val="0"/>
          <w:numId w:val="76"/>
        </w:numPr>
        <w:tabs>
          <w:tab w:pos="105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presentación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denuncia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confiere,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sí</w:t>
      </w:r>
      <w:r>
        <w:rPr>
          <w:spacing w:val="14"/>
          <w:sz w:val="20"/>
        </w:rPr>
        <w:t> </w:t>
      </w:r>
      <w:r>
        <w:rPr>
          <w:sz w:val="20"/>
        </w:rPr>
        <w:t>sola,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condición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interesado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3. Especialidades en el inicio" w:id="160"/>
      <w:bookmarkEnd w:id="160"/>
      <w:r>
        <w:rPr/>
      </w:r>
      <w:bookmarkStart w:name="_bookmark79" w:id="161"/>
      <w:bookmarkEnd w:id="16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Especialidades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inicio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naturaleza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sancionadora.</w:t>
      </w:r>
    </w:p>
    <w:p>
      <w:pPr>
        <w:pStyle w:val="ListParagraph"/>
        <w:numPr>
          <w:ilvl w:val="0"/>
          <w:numId w:val="77"/>
        </w:numPr>
        <w:tabs>
          <w:tab w:pos="1080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Los procedimientos de naturaleza sancionadora se iniciarán siempre de oficio por</w:t>
      </w:r>
      <w:r>
        <w:rPr>
          <w:spacing w:val="1"/>
          <w:sz w:val="20"/>
        </w:rPr>
        <w:t> </w:t>
      </w:r>
      <w:r>
        <w:rPr>
          <w:sz w:val="20"/>
        </w:rPr>
        <w:t>acuerdo del órgano competente y establecerán la debida separación entre la fase instructora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sancionadora,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encomendará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distintos.</w:t>
      </w:r>
    </w:p>
    <w:p>
      <w:pPr>
        <w:pStyle w:val="BodyText"/>
        <w:spacing w:line="249" w:lineRule="auto" w:before="3"/>
        <w:ind w:right="1275"/>
      </w:pPr>
      <w:r>
        <w:rPr/>
        <w:t>Se considerará que un órgano es competente para iniciar el procedimiento cuando así lo</w:t>
      </w:r>
      <w:r>
        <w:rPr>
          <w:spacing w:val="1"/>
        </w:rPr>
        <w:t> </w:t>
      </w:r>
      <w:r>
        <w:rPr/>
        <w:t>determinen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reguladoras del</w:t>
      </w:r>
      <w:r>
        <w:rPr>
          <w:spacing w:val="-2"/>
        </w:rPr>
        <w:t> </w:t>
      </w:r>
      <w:r>
        <w:rPr/>
        <w:t>mismo.</w:t>
      </w:r>
    </w:p>
    <w:p>
      <w:pPr>
        <w:pStyle w:val="ListParagraph"/>
        <w:numPr>
          <w:ilvl w:val="0"/>
          <w:numId w:val="77"/>
        </w:numPr>
        <w:tabs>
          <w:tab w:pos="1050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En ningún caso se podrá imponer una sanción sin que se haya tramitado el oportuno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77"/>
        </w:numPr>
        <w:tabs>
          <w:tab w:pos="1071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No se podrán iniciar nuevos procedimientos de carácter sancionador por hechos o</w:t>
      </w:r>
      <w:r>
        <w:rPr>
          <w:spacing w:val="1"/>
          <w:sz w:val="20"/>
        </w:rPr>
        <w:t> </w:t>
      </w:r>
      <w:r>
        <w:rPr>
          <w:sz w:val="20"/>
        </w:rPr>
        <w:t>conductas tipificadas como infracciones en cuya comisión el infractor persista de forma</w:t>
      </w:r>
      <w:r>
        <w:rPr>
          <w:spacing w:val="1"/>
          <w:sz w:val="20"/>
        </w:rPr>
        <w:t> </w:t>
      </w:r>
      <w:r>
        <w:rPr>
          <w:sz w:val="20"/>
        </w:rPr>
        <w:t>continuada, en tanto no haya recaído una primera resolución sancionadora, con carácter</w:t>
      </w:r>
      <w:r>
        <w:rPr>
          <w:spacing w:val="1"/>
          <w:sz w:val="20"/>
        </w:rPr>
        <w:t> </w:t>
      </w:r>
      <w:r>
        <w:rPr>
          <w:sz w:val="20"/>
        </w:rPr>
        <w:t>ejecutivo.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4. Acuerdo de iniciación en lo" w:id="162"/>
      <w:bookmarkEnd w:id="162"/>
      <w:r>
        <w:rPr/>
      </w:r>
      <w:bookmarkStart w:name="_bookmark80" w:id="163"/>
      <w:bookmarkEnd w:id="16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iniciación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naturaleza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sancionadora.</w:t>
      </w:r>
    </w:p>
    <w:p>
      <w:pPr>
        <w:pStyle w:val="ListParagraph"/>
        <w:numPr>
          <w:ilvl w:val="0"/>
          <w:numId w:val="78"/>
        </w:numPr>
        <w:tabs>
          <w:tab w:pos="1040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acuerdo de iniciación se comunicará al instructor del procedimiento, con traslado de</w:t>
      </w:r>
      <w:r>
        <w:rPr>
          <w:spacing w:val="-53"/>
          <w:sz w:val="20"/>
        </w:rPr>
        <w:t> </w:t>
      </w:r>
      <w:r>
        <w:rPr>
          <w:sz w:val="20"/>
        </w:rPr>
        <w:t>cuantas actuaciones existan al respecto, y se notificará a los interesados, entendiendo 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 por</w:t>
      </w:r>
      <w:r>
        <w:rPr>
          <w:spacing w:val="-1"/>
          <w:sz w:val="20"/>
        </w:rPr>
        <w:t> </w:t>
      </w:r>
      <w:r>
        <w:rPr>
          <w:sz w:val="20"/>
        </w:rPr>
        <w:t>tal al</w:t>
      </w:r>
      <w:r>
        <w:rPr>
          <w:spacing w:val="-1"/>
          <w:sz w:val="20"/>
        </w:rPr>
        <w:t> </w:t>
      </w:r>
      <w:r>
        <w:rPr>
          <w:sz w:val="20"/>
        </w:rPr>
        <w:t>inculpado.</w:t>
      </w:r>
    </w:p>
    <w:p>
      <w:pPr>
        <w:pStyle w:val="BodyText"/>
        <w:spacing w:line="249" w:lineRule="auto"/>
        <w:ind w:right="1273"/>
      </w:pPr>
      <w:r>
        <w:rPr/>
        <w:t>Asimismo, la incoación se comunicará al denunciante cuando las normas reguladoras del</w:t>
      </w:r>
      <w:r>
        <w:rPr>
          <w:spacing w:val="-5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prevean.</w:t>
      </w:r>
    </w:p>
    <w:p>
      <w:pPr>
        <w:pStyle w:val="ListParagraph"/>
        <w:numPr>
          <w:ilvl w:val="0"/>
          <w:numId w:val="78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iniciación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contener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0"/>
          <w:numId w:val="79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presuntamente</w:t>
      </w:r>
      <w:r>
        <w:rPr>
          <w:spacing w:val="-4"/>
          <w:sz w:val="20"/>
        </w:rPr>
        <w:t> </w:t>
      </w:r>
      <w:r>
        <w:rPr>
          <w:sz w:val="20"/>
        </w:rPr>
        <w:t>responsables.</w:t>
      </w:r>
    </w:p>
    <w:p>
      <w:pPr>
        <w:pStyle w:val="ListParagraph"/>
        <w:numPr>
          <w:ilvl w:val="0"/>
          <w:numId w:val="79"/>
        </w:numPr>
        <w:tabs>
          <w:tab w:pos="1070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Los hechos que motivan la incoación del procedimiento, su posible calificación y las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pudieran</w:t>
      </w:r>
      <w:r>
        <w:rPr>
          <w:spacing w:val="-3"/>
          <w:sz w:val="20"/>
        </w:rPr>
        <w:t> </w:t>
      </w:r>
      <w:r>
        <w:rPr>
          <w:sz w:val="20"/>
        </w:rPr>
        <w:t>corresponder,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instrucción.</w:t>
      </w:r>
    </w:p>
    <w:p>
      <w:pPr>
        <w:pStyle w:val="ListParagraph"/>
        <w:numPr>
          <w:ilvl w:val="0"/>
          <w:numId w:val="79"/>
        </w:numPr>
        <w:tabs>
          <w:tab w:pos="105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Identificación del instructor y, en su caso, Secretario del procedimiento, con expresa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régimen de</w:t>
      </w:r>
      <w:r>
        <w:rPr>
          <w:spacing w:val="-1"/>
          <w:sz w:val="20"/>
        </w:rPr>
        <w:t> </w:t>
      </w:r>
      <w:r>
        <w:rPr>
          <w:sz w:val="20"/>
        </w:rPr>
        <w:t>recusación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79"/>
        </w:numPr>
        <w:tabs>
          <w:tab w:pos="106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Órgano competente para la resolución del procedimiento y norma que le atribuya tal</w:t>
      </w:r>
      <w:r>
        <w:rPr>
          <w:spacing w:val="1"/>
          <w:sz w:val="20"/>
        </w:rPr>
        <w:t> </w:t>
      </w:r>
      <w:r>
        <w:rPr>
          <w:sz w:val="20"/>
        </w:rPr>
        <w:t>competencia, indicando la posibilidad de que el presunto responsable pueda reconocer</w:t>
      </w:r>
      <w:r>
        <w:rPr>
          <w:spacing w:val="1"/>
          <w:sz w:val="20"/>
        </w:rPr>
        <w:t> </w:t>
      </w:r>
      <w:r>
        <w:rPr>
          <w:sz w:val="20"/>
        </w:rPr>
        <w:t>voluntariamente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responsabilidad,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85.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Medidas de carácter provisional que se hayan acordado por el órgano competente</w:t>
      </w:r>
      <w:r>
        <w:rPr>
          <w:spacing w:val="1"/>
          <w:sz w:val="20"/>
        </w:rPr>
        <w:t> </w:t>
      </w:r>
      <w:r>
        <w:rPr>
          <w:sz w:val="20"/>
        </w:rPr>
        <w:t>para iniciar el procedimiento sancionador, sin perjuicio de las que se puedan adoptar durante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 de</w:t>
      </w:r>
      <w:r>
        <w:rPr>
          <w:spacing w:val="-1"/>
          <w:sz w:val="20"/>
        </w:rPr>
        <w:t> </w:t>
      </w:r>
      <w:r>
        <w:rPr>
          <w:sz w:val="20"/>
        </w:rPr>
        <w:t>conformidad con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56.</w:t>
      </w:r>
    </w:p>
    <w:p>
      <w:pPr>
        <w:pStyle w:val="ListParagraph"/>
        <w:numPr>
          <w:ilvl w:val="0"/>
          <w:numId w:val="79"/>
        </w:numPr>
        <w:tabs>
          <w:tab w:pos="101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Indicación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derecho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formular</w:t>
      </w:r>
      <w:r>
        <w:rPr>
          <w:spacing w:val="16"/>
          <w:sz w:val="20"/>
        </w:rPr>
        <w:t> </w:t>
      </w:r>
      <w:r>
        <w:rPr>
          <w:sz w:val="20"/>
        </w:rPr>
        <w:t>alegaciones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audiencia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procedimiento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alegaciones en el plazo previsto sobre el contenido del acuerdo de iniciación, éste podrá ser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22"/>
          <w:sz w:val="20"/>
        </w:rPr>
        <w:t> </w:t>
      </w:r>
      <w:r>
        <w:rPr>
          <w:sz w:val="20"/>
        </w:rPr>
        <w:t>propuesta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resolución</w:t>
      </w:r>
      <w:r>
        <w:rPr>
          <w:spacing w:val="22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contenga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pronunciamiento</w:t>
      </w:r>
      <w:r>
        <w:rPr>
          <w:spacing w:val="22"/>
          <w:sz w:val="20"/>
        </w:rPr>
        <w:t> </w:t>
      </w:r>
      <w:r>
        <w:rPr>
          <w:sz w:val="20"/>
        </w:rPr>
        <w:t>preciso</w:t>
      </w:r>
      <w:r>
        <w:rPr>
          <w:spacing w:val="23"/>
          <w:sz w:val="20"/>
        </w:rPr>
        <w:t> </w:t>
      </w:r>
      <w:r>
        <w:rPr>
          <w:sz w:val="20"/>
        </w:rPr>
        <w:t>acerca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responsabilidad imputada.</w:t>
      </w:r>
    </w:p>
    <w:p>
      <w:pPr>
        <w:pStyle w:val="ListParagraph"/>
        <w:numPr>
          <w:ilvl w:val="0"/>
          <w:numId w:val="78"/>
        </w:numPr>
        <w:tabs>
          <w:tab w:pos="1095" w:val="left" w:leader="none"/>
        </w:tabs>
        <w:spacing w:line="249" w:lineRule="auto" w:before="124" w:after="0"/>
        <w:ind w:left="474" w:right="1273" w:firstLine="340"/>
        <w:jc w:val="both"/>
        <w:rPr>
          <w:sz w:val="20"/>
        </w:rPr>
      </w:pPr>
      <w:r>
        <w:rPr>
          <w:sz w:val="20"/>
        </w:rPr>
        <w:t>Excepcionalmente,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suficientes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calificación</w:t>
      </w:r>
      <w:r>
        <w:rPr>
          <w:spacing w:val="1"/>
          <w:sz w:val="20"/>
        </w:rPr>
        <w:t> </w:t>
      </w:r>
      <w:r>
        <w:rPr>
          <w:sz w:val="20"/>
        </w:rPr>
        <w:t>inicial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motivan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incoación del procedimiento, la citada calificación podrá realizarse en una fase posterior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elaboración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Pliego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cargos,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notificado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474" w:right="1274" w:hanging="1"/>
        <w:jc w:val="both"/>
        <w:rPr>
          <w:i/>
          <w:sz w:val="20"/>
        </w:rPr>
      </w:pPr>
      <w:bookmarkStart w:name="Artículo 65. Especialidades en el inicio" w:id="164"/>
      <w:bookmarkEnd w:id="164"/>
      <w:r>
        <w:rPr/>
      </w:r>
      <w:bookmarkStart w:name="_bookmark81" w:id="165"/>
      <w:bookmarkEnd w:id="165"/>
      <w:r>
        <w:rPr/>
      </w:r>
      <w:r>
        <w:rPr>
          <w:b/>
          <w:sz w:val="20"/>
        </w:rPr>
        <w:t>Artículo 65.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Especialidades en el inicio de oficio de los procedimientos de responsabilidad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patrimonial.</w:t>
      </w:r>
    </w:p>
    <w:p>
      <w:pPr>
        <w:pStyle w:val="ListParagraph"/>
        <w:numPr>
          <w:ilvl w:val="0"/>
          <w:numId w:val="80"/>
        </w:numPr>
        <w:tabs>
          <w:tab w:pos="1065" w:val="left" w:leader="none"/>
        </w:tabs>
        <w:spacing w:line="249" w:lineRule="auto" w:before="110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las Administraciones Públicas decidan iniciar de oficio un procedimiento 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prescrito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reclamación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interesado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67.</w:t>
      </w:r>
    </w:p>
    <w:p>
      <w:pPr>
        <w:pStyle w:val="ListParagraph"/>
        <w:numPr>
          <w:ilvl w:val="0"/>
          <w:numId w:val="80"/>
        </w:numPr>
        <w:tabs>
          <w:tab w:pos="115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-53"/>
          <w:sz w:val="20"/>
        </w:rPr>
        <w:t> </w:t>
      </w:r>
      <w:r>
        <w:rPr>
          <w:sz w:val="20"/>
        </w:rPr>
        <w:t>presuntamente lesionados, concediéndoles un plazo de diez días para que aporten cuantas</w:t>
      </w:r>
      <w:r>
        <w:rPr>
          <w:spacing w:val="1"/>
          <w:sz w:val="20"/>
        </w:rPr>
        <w:t> </w:t>
      </w:r>
      <w:r>
        <w:rPr>
          <w:sz w:val="20"/>
        </w:rPr>
        <w:t>alegaciones, documentos o información estimen conveniente a su derecho y propongan</w:t>
      </w:r>
      <w:r>
        <w:rPr>
          <w:spacing w:val="1"/>
          <w:sz w:val="20"/>
        </w:rPr>
        <w:t> </w:t>
      </w:r>
      <w:r>
        <w:rPr>
          <w:sz w:val="20"/>
        </w:rPr>
        <w:t>cuantas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iniciado se instruirá aunque los particulares presuntamente lesionados no se personen en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establecido.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spacing w:before="1"/>
        <w:ind w:left="1675" w:right="0"/>
        <w:jc w:val="left"/>
        <w:rPr>
          <w:i/>
        </w:rPr>
      </w:pPr>
      <w:bookmarkStart w:name="Sección 3.ª Inicio del procedimiento a s" w:id="166"/>
      <w:bookmarkEnd w:id="166"/>
      <w:r>
        <w:rPr>
          <w:b w:val="0"/>
          <w:i w:val="0"/>
        </w:rPr>
      </w:r>
      <w:bookmarkStart w:name="_bookmark82" w:id="167"/>
      <w:bookmarkEnd w:id="16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3.ª</w:t>
      </w:r>
      <w:r>
        <w:rPr>
          <w:i/>
          <w:spacing w:val="-2"/>
        </w:rPr>
        <w:t> </w:t>
      </w:r>
      <w:r>
        <w:rPr>
          <w:i/>
        </w:rPr>
        <w:t>Inicio</w:t>
      </w:r>
      <w:r>
        <w:rPr>
          <w:i/>
          <w:spacing w:val="-1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procedimiento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solicitud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interesado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6. Solicitudes de iniciación." w:id="168"/>
      <w:bookmarkEnd w:id="168"/>
      <w:r>
        <w:rPr/>
      </w:r>
      <w:bookmarkStart w:name="_bookmark83" w:id="169"/>
      <w:bookmarkEnd w:id="16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Solicitudes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iniciación.</w:t>
      </w:r>
    </w:p>
    <w:p>
      <w:pPr>
        <w:pStyle w:val="ListParagraph"/>
        <w:numPr>
          <w:ilvl w:val="0"/>
          <w:numId w:val="81"/>
        </w:numPr>
        <w:tabs>
          <w:tab w:pos="1037" w:val="left" w:leader="none"/>
        </w:tabs>
        <w:spacing w:line="240" w:lineRule="auto" w:before="118" w:after="0"/>
        <w:ind w:left="10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formulen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contener:</w:t>
      </w:r>
    </w:p>
    <w:p>
      <w:pPr>
        <w:pStyle w:val="ListParagraph"/>
        <w:numPr>
          <w:ilvl w:val="0"/>
          <w:numId w:val="82"/>
        </w:numPr>
        <w:tabs>
          <w:tab w:pos="1048" w:val="left" w:leader="none"/>
        </w:tabs>
        <w:spacing w:line="240" w:lineRule="auto" w:before="130" w:after="0"/>
        <w:ind w:left="1047" w:right="0" w:hanging="234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apellidos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interesado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represente.</w:t>
      </w:r>
    </w:p>
    <w:p>
      <w:pPr>
        <w:pStyle w:val="ListParagraph"/>
        <w:numPr>
          <w:ilvl w:val="0"/>
          <w:numId w:val="82"/>
        </w:numPr>
        <w:tabs>
          <w:tab w:pos="1056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Identificación del medio electrónico, o en su defecto, lugar físico en que desea que se</w:t>
      </w:r>
      <w:r>
        <w:rPr>
          <w:spacing w:val="1"/>
          <w:sz w:val="20"/>
        </w:rPr>
        <w:t> </w:t>
      </w:r>
      <w:r>
        <w:rPr>
          <w:sz w:val="20"/>
        </w:rPr>
        <w:t>practique la notificación. Adicionalmente, los interesados podrán aportar su dirección de</w:t>
      </w:r>
      <w:r>
        <w:rPr>
          <w:spacing w:val="1"/>
          <w:sz w:val="20"/>
        </w:rPr>
        <w:t> </w:t>
      </w:r>
      <w:r>
        <w:rPr>
          <w:sz w:val="20"/>
        </w:rPr>
        <w:t>correo electrónico y/o dispositivo electrónico con el fin de que las Administraciones Públicas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avisen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envío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puesta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notificación.</w:t>
      </w:r>
    </w:p>
    <w:p>
      <w:pPr>
        <w:pStyle w:val="ListParagraph"/>
        <w:numPr>
          <w:ilvl w:val="0"/>
          <w:numId w:val="82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Hechos,</w:t>
      </w:r>
      <w:r>
        <w:rPr>
          <w:spacing w:val="-3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petición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concrete,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claridad,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82"/>
        </w:numPr>
        <w:tabs>
          <w:tab w:pos="1048" w:val="left" w:leader="none"/>
        </w:tabs>
        <w:spacing w:line="240" w:lineRule="auto" w:before="10" w:after="0"/>
        <w:ind w:left="1047" w:right="0" w:hanging="234"/>
        <w:jc w:val="both"/>
        <w:rPr>
          <w:sz w:val="20"/>
        </w:rPr>
      </w:pP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ListParagraph"/>
        <w:numPr>
          <w:ilvl w:val="0"/>
          <w:numId w:val="82"/>
        </w:numPr>
        <w:tabs>
          <w:tab w:pos="1072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Firma del solicitante o acreditación de la autenticidad de su voluntad expresada por</w:t>
      </w:r>
      <w:r>
        <w:rPr>
          <w:spacing w:val="1"/>
          <w:sz w:val="20"/>
        </w:rPr>
        <w:t> </w:t>
      </w:r>
      <w:r>
        <w:rPr>
          <w:sz w:val="20"/>
        </w:rPr>
        <w:t>cualquier medio.</w:t>
      </w:r>
    </w:p>
    <w:p>
      <w:pPr>
        <w:pStyle w:val="ListParagraph"/>
        <w:numPr>
          <w:ilvl w:val="0"/>
          <w:numId w:val="82"/>
        </w:numPr>
        <w:tabs>
          <w:tab w:pos="1005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Órgano, centro o unidad administrativa a la que se dirige y su correspondiente código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identificación.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3"/>
      </w:pPr>
      <w:r>
        <w:rPr/>
        <w:t>Las oficinas de asistencia en materia de registros estarán obligadas a facilitar a 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desconoce.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listado</w:t>
      </w:r>
      <w:r>
        <w:rPr>
          <w:spacing w:val="-2"/>
        </w:rPr>
        <w:t> </w:t>
      </w:r>
      <w:r>
        <w:rPr/>
        <w:t>con los</w:t>
      </w:r>
      <w:r>
        <w:rPr>
          <w:spacing w:val="-2"/>
        </w:rPr>
        <w:t> </w:t>
      </w:r>
      <w:r>
        <w:rPr/>
        <w:t>códigos de</w:t>
      </w:r>
      <w:r>
        <w:rPr>
          <w:spacing w:val="-2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vigentes.</w:t>
      </w:r>
    </w:p>
    <w:p>
      <w:pPr>
        <w:pStyle w:val="ListParagraph"/>
        <w:numPr>
          <w:ilvl w:val="0"/>
          <w:numId w:val="81"/>
        </w:numPr>
        <w:tabs>
          <w:tab w:pos="1067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Cuando las pretensiones correspondientes a una pluralidad de personas tengan un</w:t>
      </w:r>
      <w:r>
        <w:rPr>
          <w:spacing w:val="1"/>
          <w:sz w:val="20"/>
        </w:rPr>
        <w:t> </w:t>
      </w:r>
      <w:r>
        <w:rPr>
          <w:sz w:val="20"/>
        </w:rPr>
        <w:t>contenido y fundamento idéntico o sustancialmente similar, podrán ser formuladas en una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solicitud,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dispongan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cosa.</w:t>
      </w:r>
    </w:p>
    <w:p>
      <w:pPr>
        <w:pStyle w:val="ListParagraph"/>
        <w:numPr>
          <w:ilvl w:val="0"/>
          <w:numId w:val="81"/>
        </w:numPr>
        <w:tabs>
          <w:tab w:pos="1135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solicitudes,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escritos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electrónicamente o en las oficinas de asistencia en materia de registros de la Administración,</w:t>
      </w:r>
      <w:r>
        <w:rPr>
          <w:spacing w:val="-53"/>
          <w:sz w:val="20"/>
        </w:rPr>
        <w:t> </w:t>
      </w:r>
      <w:r>
        <w:rPr>
          <w:sz w:val="20"/>
        </w:rPr>
        <w:t>podrán</w:t>
      </w:r>
      <w:r>
        <w:rPr>
          <w:spacing w:val="-4"/>
          <w:sz w:val="20"/>
        </w:rPr>
        <w:t> </w:t>
      </w:r>
      <w:r>
        <w:rPr>
          <w:sz w:val="20"/>
        </w:rPr>
        <w:t>éstos</w:t>
      </w:r>
      <w:r>
        <w:rPr>
          <w:spacing w:val="-3"/>
          <w:sz w:val="20"/>
        </w:rPr>
        <w:t> </w:t>
      </w:r>
      <w:r>
        <w:rPr>
          <w:sz w:val="20"/>
        </w:rPr>
        <w:t>exigir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recibo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acredite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presentación.</w:t>
      </w:r>
    </w:p>
    <w:p>
      <w:pPr>
        <w:pStyle w:val="ListParagraph"/>
        <w:numPr>
          <w:ilvl w:val="0"/>
          <w:numId w:val="81"/>
        </w:numPr>
        <w:tabs>
          <w:tab w:pos="116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masiva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simultáneamente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solicitudes. Estos modelos, de uso voluntario, estarán a disposición de los interesados en las</w:t>
      </w:r>
      <w:r>
        <w:rPr>
          <w:spacing w:val="-53"/>
          <w:sz w:val="20"/>
        </w:rPr>
        <w:t> </w:t>
      </w:r>
      <w:r>
        <w:rPr>
          <w:sz w:val="20"/>
        </w:rPr>
        <w:t>correspondientes</w:t>
      </w:r>
      <w:r>
        <w:rPr>
          <w:spacing w:val="16"/>
          <w:sz w:val="20"/>
        </w:rPr>
        <w:t> </w:t>
      </w:r>
      <w:r>
        <w:rPr>
          <w:sz w:val="20"/>
        </w:rPr>
        <w:t>sedes</w:t>
      </w:r>
      <w:r>
        <w:rPr>
          <w:spacing w:val="16"/>
          <w:sz w:val="20"/>
        </w:rPr>
        <w:t> </w:t>
      </w:r>
      <w:r>
        <w:rPr>
          <w:sz w:val="20"/>
        </w:rPr>
        <w:t>electrónicas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oficinas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asistencia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materia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registros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 Públicas.</w:t>
      </w:r>
    </w:p>
    <w:p>
      <w:pPr>
        <w:pStyle w:val="BodyText"/>
        <w:spacing w:line="249" w:lineRule="auto" w:before="4"/>
        <w:ind w:right="1274"/>
      </w:pP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estimen</w:t>
      </w:r>
      <w:r>
        <w:rPr>
          <w:spacing w:val="1"/>
        </w:rPr>
        <w:t> </w:t>
      </w:r>
      <w:r>
        <w:rPr/>
        <w:t>convenientes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precisar o completar los datos del modelo, los cuales deberán ser admitidos y tenidos en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dirijan.</w:t>
      </w:r>
    </w:p>
    <w:p>
      <w:pPr>
        <w:pStyle w:val="ListParagraph"/>
        <w:numPr>
          <w:ilvl w:val="0"/>
          <w:numId w:val="81"/>
        </w:numPr>
        <w:tabs>
          <w:tab w:pos="1043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sistemas normalizados de solicitud podrán incluir comprobaciones automáticas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aportada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almacenados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pertenecientes a otras Administraciones u ofrecer el formulario cumplimentado, en todo o en</w:t>
      </w:r>
      <w:r>
        <w:rPr>
          <w:spacing w:val="1"/>
          <w:sz w:val="20"/>
        </w:rPr>
        <w:t> </w:t>
      </w:r>
      <w:r>
        <w:rPr>
          <w:sz w:val="20"/>
        </w:rPr>
        <w:t>parte, con objeto de que el interesado verifique la información y, en su caso, la modifique y</w:t>
      </w:r>
      <w:r>
        <w:rPr>
          <w:spacing w:val="1"/>
          <w:sz w:val="20"/>
        </w:rPr>
        <w:t> </w:t>
      </w:r>
      <w:r>
        <w:rPr>
          <w:sz w:val="20"/>
        </w:rPr>
        <w:t>complete.</w:t>
      </w:r>
    </w:p>
    <w:p>
      <w:pPr>
        <w:pStyle w:val="ListParagraph"/>
        <w:numPr>
          <w:ilvl w:val="0"/>
          <w:numId w:val="81"/>
        </w:numPr>
        <w:tabs>
          <w:tab w:pos="1083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 Administración en un procedimiento concreto establezca expresamente</w:t>
      </w:r>
      <w:r>
        <w:rPr>
          <w:spacing w:val="1"/>
          <w:sz w:val="20"/>
        </w:rPr>
        <w:t> </w:t>
      </w:r>
      <w:r>
        <w:rPr>
          <w:sz w:val="20"/>
        </w:rPr>
        <w:t>modelos específicos de presentación de solicitudes, éstos serán de uso obligatorio por 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7. Solicitudes de iniciación e" w:id="170"/>
      <w:bookmarkEnd w:id="170"/>
      <w:r>
        <w:rPr/>
      </w:r>
      <w:bookmarkStart w:name="_bookmark84" w:id="171"/>
      <w:bookmarkEnd w:id="17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Solicitudes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iniciación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patrimonial.</w:t>
      </w:r>
    </w:p>
    <w:p>
      <w:pPr>
        <w:pStyle w:val="ListParagraph"/>
        <w:numPr>
          <w:ilvl w:val="0"/>
          <w:numId w:val="83"/>
        </w:numPr>
        <w:tabs>
          <w:tab w:pos="104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Los interesados sólo podrán solicitar el inicio de un procedimiento de responsabilidad</w:t>
      </w:r>
      <w:r>
        <w:rPr>
          <w:spacing w:val="1"/>
          <w:sz w:val="20"/>
        </w:rPr>
        <w:t> </w:t>
      </w:r>
      <w:r>
        <w:rPr>
          <w:sz w:val="20"/>
        </w:rPr>
        <w:t>patrimonial,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prescrito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reclamar.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reclamar</w:t>
      </w:r>
      <w:r>
        <w:rPr>
          <w:spacing w:val="1"/>
          <w:sz w:val="20"/>
        </w:rPr>
        <w:t> </w:t>
      </w:r>
      <w:r>
        <w:rPr>
          <w:sz w:val="20"/>
        </w:rPr>
        <w:t>prescribirá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motive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manifieste su efecto lesivo. En caso de daños de carácter físico o psíquico a las personas, el</w:t>
      </w:r>
      <w:r>
        <w:rPr>
          <w:spacing w:val="1"/>
          <w:sz w:val="20"/>
        </w:rPr>
        <w:t> </w:t>
      </w:r>
      <w:r>
        <w:rPr>
          <w:sz w:val="20"/>
        </w:rPr>
        <w:t>plazo empezará a computarse desde la curación o la determinación del alcance de las</w:t>
      </w:r>
      <w:r>
        <w:rPr>
          <w:spacing w:val="1"/>
          <w:sz w:val="20"/>
        </w:rPr>
        <w:t> </w:t>
      </w:r>
      <w:r>
        <w:rPr>
          <w:sz w:val="20"/>
        </w:rPr>
        <w:t>secuelas.</w:t>
      </w:r>
    </w:p>
    <w:p>
      <w:pPr>
        <w:pStyle w:val="BodyText"/>
        <w:spacing w:line="249" w:lineRule="auto" w:before="5"/>
        <w:ind w:right="1274"/>
      </w:pPr>
      <w:r>
        <w:rPr/>
        <w:t>En los casos en que proceda reconocer derecho a indemnización por anulación en vía</w:t>
      </w:r>
      <w:r>
        <w:rPr>
          <w:spacing w:val="1"/>
        </w:rPr>
        <w:t> </w:t>
      </w:r>
      <w:r>
        <w:rPr/>
        <w:t>administrativa o contencioso-administrativa de un acto o disposición de carácter general, el</w:t>
      </w:r>
      <w:r>
        <w:rPr>
          <w:spacing w:val="1"/>
        </w:rPr>
        <w:t> </w:t>
      </w:r>
      <w:r>
        <w:rPr/>
        <w:t>derecho a reclamar prescribirá al año de haberse notificado la resolución administrativa o la</w:t>
      </w:r>
      <w:r>
        <w:rPr>
          <w:spacing w:val="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line="249" w:lineRule="auto" w:before="4"/>
        <w:ind w:right="1273"/>
      </w:pP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casos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responsabilidad</w:t>
      </w:r>
      <w:r>
        <w:rPr>
          <w:spacing w:val="12"/>
        </w:rPr>
        <w:t> </w:t>
      </w:r>
      <w:r>
        <w:rPr/>
        <w:t>patrimonial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32,</w:t>
      </w:r>
      <w:r>
        <w:rPr>
          <w:spacing w:val="12"/>
        </w:rPr>
        <w:t> </w:t>
      </w:r>
      <w:r>
        <w:rPr/>
        <w:t>apartados</w:t>
      </w:r>
      <w:r>
        <w:rPr>
          <w:spacing w:val="13"/>
        </w:rPr>
        <w:t> </w:t>
      </w:r>
      <w:r>
        <w:rPr/>
        <w:t>4</w:t>
      </w:r>
      <w:r>
        <w:rPr>
          <w:spacing w:val="-53"/>
        </w:rPr>
        <w:t> </w:t>
      </w:r>
      <w:r>
        <w:rPr/>
        <w:t>y 5, de la Ley de Régimen Jurídico del Sector Público, el derecho a reclamar prescribirá al</w:t>
      </w:r>
      <w:r>
        <w:rPr>
          <w:spacing w:val="1"/>
        </w:rPr>
        <w:t> </w:t>
      </w:r>
      <w:r>
        <w:rPr/>
        <w:t>año de la publicación en el «Boletín Oficial del Estado» o en el «Diario Oficial de la Unión</w:t>
      </w:r>
      <w:r>
        <w:rPr>
          <w:spacing w:val="1"/>
        </w:rPr>
        <w:t> </w:t>
      </w:r>
      <w:r>
        <w:rPr/>
        <w:t>Europea»,</w:t>
      </w:r>
      <w:r>
        <w:rPr>
          <w:spacing w:val="12"/>
        </w:rPr>
        <w:t> </w:t>
      </w:r>
      <w:r>
        <w:rPr/>
        <w:t>según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caso,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sentencia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declare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inconstitucionalidad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norma</w:t>
      </w:r>
      <w:r>
        <w:rPr>
          <w:spacing w:val="12"/>
        </w:rPr>
        <w:t> </w:t>
      </w:r>
      <w:r>
        <w:rPr/>
        <w:t>o</w:t>
      </w:r>
      <w:r>
        <w:rPr>
          <w:spacing w:val="-53"/>
        </w:rPr>
        <w:t> </w:t>
      </w:r>
      <w:r>
        <w:rPr/>
        <w:t>su</w:t>
      </w:r>
      <w:r>
        <w:rPr>
          <w:spacing w:val="-1"/>
        </w:rPr>
        <w:t> </w:t>
      </w:r>
      <w:r>
        <w:rPr/>
        <w:t>carácter contrario al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</w:t>
      </w:r>
      <w:r>
        <w:rPr>
          <w:spacing w:val="-1"/>
        </w:rPr>
        <w:t> </w:t>
      </w:r>
      <w:r>
        <w:rPr/>
        <w:t>Europea.</w:t>
      </w:r>
    </w:p>
    <w:p>
      <w:pPr>
        <w:pStyle w:val="ListParagraph"/>
        <w:numPr>
          <w:ilvl w:val="0"/>
          <w:numId w:val="83"/>
        </w:numPr>
        <w:tabs>
          <w:tab w:pos="104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Además de lo previsto en el artículo 66, en la solicitud que realicen los interesados se</w:t>
      </w:r>
      <w:r>
        <w:rPr>
          <w:spacing w:val="1"/>
          <w:sz w:val="20"/>
        </w:rPr>
        <w:t> </w:t>
      </w:r>
      <w:r>
        <w:rPr>
          <w:sz w:val="20"/>
        </w:rPr>
        <w:t>deberán especificar las lesiones producidas, la presunta relación de causalidad entre éstas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patrimonial, si fuera posible, y el momento en que la lesión efectivamente se produjo, e irá</w:t>
      </w:r>
      <w:r>
        <w:rPr>
          <w:spacing w:val="1"/>
          <w:sz w:val="20"/>
        </w:rPr>
        <w:t> </w:t>
      </w:r>
      <w:r>
        <w:rPr>
          <w:sz w:val="20"/>
        </w:rPr>
        <w:t>acompañada de cuantas alegaciones, documentos e informaciones se estimen oportunos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prueba,</w:t>
      </w:r>
      <w:r>
        <w:rPr>
          <w:spacing w:val="-3"/>
          <w:sz w:val="20"/>
        </w:rPr>
        <w:t> </w:t>
      </w:r>
      <w:r>
        <w:rPr>
          <w:sz w:val="20"/>
        </w:rPr>
        <w:t>concretando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pretenda</w:t>
      </w:r>
      <w:r>
        <w:rPr>
          <w:spacing w:val="-3"/>
          <w:sz w:val="20"/>
        </w:rPr>
        <w:t> </w:t>
      </w:r>
      <w:r>
        <w:rPr>
          <w:sz w:val="20"/>
        </w:rPr>
        <w:t>valerse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reclamante.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8. Subsanación y mejora de la " w:id="172"/>
      <w:bookmarkEnd w:id="172"/>
      <w:r>
        <w:rPr/>
      </w:r>
      <w:bookmarkStart w:name="_bookmark85" w:id="173"/>
      <w:bookmarkEnd w:id="173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68.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Subsanación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mejora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solicitud.</w:t>
      </w:r>
    </w:p>
    <w:p>
      <w:pPr>
        <w:pStyle w:val="ListParagraph"/>
        <w:numPr>
          <w:ilvl w:val="0"/>
          <w:numId w:val="84"/>
        </w:numPr>
        <w:tabs>
          <w:tab w:pos="105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Si la solicitud de iniciación no reúne los requisitos que señala el artículo 66, y, en su</w:t>
      </w:r>
      <w:r>
        <w:rPr>
          <w:spacing w:val="1"/>
          <w:sz w:val="20"/>
        </w:rPr>
        <w:t> </w:t>
      </w:r>
      <w:r>
        <w:rPr>
          <w:sz w:val="20"/>
        </w:rPr>
        <w:t>caso, los que señala el artículo 67 u otros exigidos por la legislación específica aplicable, se</w:t>
      </w:r>
      <w:r>
        <w:rPr>
          <w:spacing w:val="1"/>
          <w:sz w:val="20"/>
        </w:rPr>
        <w:t> </w:t>
      </w:r>
      <w:r>
        <w:rPr>
          <w:sz w:val="20"/>
        </w:rPr>
        <w:t>requerirá al interesado para que, en un plazo de diez días, subsane la falta o acompañe 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5"/>
          <w:sz w:val="20"/>
        </w:rPr>
        <w:t> </w:t>
      </w:r>
      <w:r>
        <w:rPr>
          <w:sz w:val="20"/>
        </w:rPr>
        <w:t>preceptivos,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indicación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que,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hiciera,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desistido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de su petición, previa resolución que deberá ser dictada en los términos previstos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21.</w:t>
      </w:r>
    </w:p>
    <w:p>
      <w:pPr>
        <w:pStyle w:val="ListParagraph"/>
        <w:numPr>
          <w:ilvl w:val="0"/>
          <w:numId w:val="84"/>
        </w:numPr>
        <w:tabs>
          <w:tab w:pos="1053" w:val="left" w:leader="none"/>
        </w:tabs>
        <w:spacing w:line="249" w:lineRule="auto" w:before="1" w:after="0"/>
        <w:ind w:left="474" w:right="1271" w:firstLine="340"/>
        <w:jc w:val="both"/>
        <w:rPr>
          <w:sz w:val="20"/>
        </w:rPr>
      </w:pPr>
      <w:r>
        <w:rPr>
          <w:sz w:val="20"/>
        </w:rPr>
        <w:t>Siempre que no se trate de procedimientos selectivos o de concurrencia competitiva,</w:t>
      </w:r>
      <w:r>
        <w:rPr>
          <w:spacing w:val="1"/>
          <w:sz w:val="20"/>
        </w:rPr>
        <w:t> </w:t>
      </w:r>
      <w:r>
        <w:rPr>
          <w:sz w:val="20"/>
        </w:rPr>
        <w:t>este plazo podrá ser ampliado prudencialmente, hasta cinco días, a petición del interesado 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iniciativa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requeridos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dificultades</w:t>
      </w:r>
      <w:r>
        <w:rPr>
          <w:spacing w:val="-2"/>
          <w:sz w:val="20"/>
        </w:rPr>
        <w:t> </w:t>
      </w:r>
      <w:r>
        <w:rPr>
          <w:sz w:val="20"/>
        </w:rPr>
        <w:t>especiales.</w:t>
      </w:r>
    </w:p>
    <w:p>
      <w:pPr>
        <w:pStyle w:val="ListParagraph"/>
        <w:numPr>
          <w:ilvl w:val="0"/>
          <w:numId w:val="84"/>
        </w:numPr>
        <w:tabs>
          <w:tab w:pos="105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 los procedimientos iniciados a solicitud de los interesados, el órgano competente</w:t>
      </w:r>
      <w:r>
        <w:rPr>
          <w:spacing w:val="1"/>
          <w:sz w:val="20"/>
        </w:rPr>
        <w:t> </w:t>
      </w:r>
      <w:r>
        <w:rPr>
          <w:sz w:val="20"/>
        </w:rPr>
        <w:t>podrá recabar del solicitante la modificación o mejora voluntarias de los términos de aquélla.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levantará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sucinta,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incorporará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84"/>
        </w:numPr>
        <w:tabs>
          <w:tab w:pos="105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Si alguno de los sujetos a los que hace referencia el artículo 14.2 y 14.3 presenta su</w:t>
      </w:r>
      <w:r>
        <w:rPr>
          <w:spacing w:val="1"/>
          <w:sz w:val="20"/>
        </w:rPr>
        <w:t> </w:t>
      </w:r>
      <w:r>
        <w:rPr>
          <w:sz w:val="20"/>
        </w:rPr>
        <w:t>solicitud presencialmente, las Administraciones Públicas requerirán al interesado para que la</w:t>
      </w:r>
      <w:r>
        <w:rPr>
          <w:spacing w:val="1"/>
          <w:sz w:val="20"/>
        </w:rPr>
        <w:t> </w:t>
      </w:r>
      <w:r>
        <w:rPr>
          <w:sz w:val="20"/>
        </w:rPr>
        <w:t>subsane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través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su</w:t>
      </w:r>
      <w:r>
        <w:rPr>
          <w:spacing w:val="42"/>
          <w:sz w:val="20"/>
        </w:rPr>
        <w:t> </w:t>
      </w:r>
      <w:r>
        <w:rPr>
          <w:sz w:val="20"/>
        </w:rPr>
        <w:t>presentación</w:t>
      </w:r>
      <w:r>
        <w:rPr>
          <w:spacing w:val="42"/>
          <w:sz w:val="20"/>
        </w:rPr>
        <w:t> </w:t>
      </w:r>
      <w:r>
        <w:rPr>
          <w:sz w:val="20"/>
        </w:rPr>
        <w:t>electrónica.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estos</w:t>
      </w:r>
      <w:r>
        <w:rPr>
          <w:spacing w:val="42"/>
          <w:sz w:val="20"/>
        </w:rPr>
        <w:t> </w:t>
      </w:r>
      <w:r>
        <w:rPr>
          <w:sz w:val="20"/>
        </w:rPr>
        <w:t>efectos,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considerará</w:t>
      </w:r>
      <w:r>
        <w:rPr>
          <w:spacing w:val="42"/>
          <w:sz w:val="20"/>
        </w:rPr>
        <w:t> </w:t>
      </w:r>
      <w:r>
        <w:rPr>
          <w:sz w:val="20"/>
        </w:rPr>
        <w:t>como</w:t>
      </w:r>
      <w:r>
        <w:rPr>
          <w:spacing w:val="-54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aquella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realizada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subsanación.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69. Declaración responsable y c" w:id="174"/>
      <w:bookmarkEnd w:id="174"/>
      <w:r>
        <w:rPr/>
      </w:r>
      <w:bookmarkStart w:name="_bookmark86" w:id="175"/>
      <w:bookmarkEnd w:id="17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Declaración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comunicación.</w:t>
      </w:r>
    </w:p>
    <w:p>
      <w:pPr>
        <w:pStyle w:val="ListParagraph"/>
        <w:numPr>
          <w:ilvl w:val="0"/>
          <w:numId w:val="85"/>
        </w:numPr>
        <w:tabs>
          <w:tab w:pos="1066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A los efectos de esta Ley, se entenderá por declaración responsable el documento</w:t>
      </w:r>
      <w:r>
        <w:rPr>
          <w:spacing w:val="1"/>
          <w:sz w:val="20"/>
        </w:rPr>
        <w:t> </w:t>
      </w:r>
      <w:r>
        <w:rPr>
          <w:sz w:val="20"/>
        </w:rPr>
        <w:t>suscrito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interesado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éste</w:t>
      </w:r>
      <w:r>
        <w:rPr>
          <w:spacing w:val="23"/>
          <w:sz w:val="20"/>
        </w:rPr>
        <w:t> </w:t>
      </w:r>
      <w:r>
        <w:rPr>
          <w:sz w:val="20"/>
        </w:rPr>
        <w:t>manifiesta,</w:t>
      </w:r>
      <w:r>
        <w:rPr>
          <w:spacing w:val="25"/>
          <w:sz w:val="20"/>
        </w:rPr>
        <w:t> </w:t>
      </w:r>
      <w:r>
        <w:rPr>
          <w:sz w:val="20"/>
        </w:rPr>
        <w:t>bajo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responsabilidad,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cumple</w:t>
      </w:r>
      <w:r>
        <w:rPr>
          <w:spacing w:val="-53"/>
          <w:sz w:val="20"/>
        </w:rPr>
        <w:t> </w:t>
      </w:r>
      <w:r>
        <w:rPr>
          <w:sz w:val="20"/>
        </w:rPr>
        <w:t>con los requisitos establecidos en la normativa vigente para obtener el reconocimiento de un</w:t>
      </w:r>
      <w:r>
        <w:rPr>
          <w:spacing w:val="1"/>
          <w:sz w:val="20"/>
        </w:rPr>
        <w:t> </w:t>
      </w:r>
      <w:r>
        <w:rPr>
          <w:sz w:val="20"/>
        </w:rPr>
        <w:t>derecho o facultad o para su ejercicio, que dispone de la documentación que así lo acredita,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pondrá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requerida,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compromete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mantener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cumplimiento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anteriores</w:t>
      </w:r>
      <w:r>
        <w:rPr>
          <w:spacing w:val="20"/>
          <w:sz w:val="20"/>
        </w:rPr>
        <w:t> </w:t>
      </w:r>
      <w:r>
        <w:rPr>
          <w:sz w:val="20"/>
        </w:rPr>
        <w:t>obligaciones</w:t>
      </w:r>
      <w:r>
        <w:rPr>
          <w:spacing w:val="21"/>
          <w:sz w:val="20"/>
        </w:rPr>
        <w:t> </w:t>
      </w:r>
      <w:r>
        <w:rPr>
          <w:sz w:val="20"/>
        </w:rPr>
        <w:t>durante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período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tiempo inherente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reconocimiento o</w:t>
      </w:r>
      <w:r>
        <w:rPr>
          <w:spacing w:val="-2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spacing w:line="249" w:lineRule="auto" w:before="6"/>
        <w:ind w:right="1274"/>
      </w:pPr>
      <w:r>
        <w:rPr/>
        <w:t>Los requisitos a los que se refiere el párrafo anterior deberán estar recogidos de manera</w:t>
      </w:r>
      <w:r>
        <w:rPr>
          <w:spacing w:val="1"/>
        </w:rPr>
        <w:t> </w:t>
      </w:r>
      <w:r>
        <w:rPr/>
        <w:t>expresa,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responsable.</w:t>
      </w:r>
      <w:r>
        <w:rPr>
          <w:spacing w:val="56"/>
        </w:rPr>
        <w:t> </w:t>
      </w:r>
      <w:r>
        <w:rPr/>
        <w:t>Las</w:t>
      </w:r>
      <w:r>
        <w:rPr>
          <w:spacing w:val="-53"/>
        </w:rPr>
        <w:t> </w:t>
      </w:r>
      <w:r>
        <w:rPr/>
        <w:t>Administraciones podrán requerir en cualquier momento que se aporte la documentación que</w:t>
      </w:r>
      <w:r>
        <w:rPr>
          <w:spacing w:val="-53"/>
        </w:rPr>
        <w:t> </w:t>
      </w:r>
      <w:r>
        <w:rPr/>
        <w:t>acredite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mencionados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interesado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aportarla.</w:t>
      </w:r>
    </w:p>
    <w:p>
      <w:pPr>
        <w:pStyle w:val="ListParagraph"/>
        <w:numPr>
          <w:ilvl w:val="0"/>
          <w:numId w:val="85"/>
        </w:numPr>
        <w:tabs>
          <w:tab w:pos="104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A los efectos de esta Ley, se entenderá por comunicación aquel documento mediante</w:t>
      </w:r>
      <w:r>
        <w:rPr>
          <w:spacing w:val="1"/>
          <w:sz w:val="20"/>
        </w:rPr>
        <w:t> </w:t>
      </w:r>
      <w:r>
        <w:rPr>
          <w:sz w:val="20"/>
        </w:rPr>
        <w:t>el que los interesados ponen en conocimiento de la Administración Pública competente sus</w:t>
      </w:r>
      <w:r>
        <w:rPr>
          <w:spacing w:val="1"/>
          <w:sz w:val="20"/>
        </w:rPr>
        <w:t> </w:t>
      </w:r>
      <w:r>
        <w:rPr>
          <w:sz w:val="20"/>
        </w:rPr>
        <w:t>datos identificativos o cualquier otro dato relevante para el inicio de una actividad o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85"/>
        </w:numPr>
        <w:tabs>
          <w:tab w:pos="104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 declaraciones responsables y las comunicaciones permitirán, el reconocimiento o</w:t>
      </w:r>
      <w:r>
        <w:rPr>
          <w:spacing w:val="1"/>
          <w:sz w:val="20"/>
        </w:rPr>
        <w:t> </w:t>
      </w:r>
      <w:r>
        <w:rPr>
          <w:sz w:val="20"/>
        </w:rPr>
        <w:t>ejercicio de un derecho o bien el inicio de una actividad, desde el día de su presentación, sin</w:t>
      </w:r>
      <w:r>
        <w:rPr>
          <w:spacing w:val="1"/>
          <w:sz w:val="20"/>
        </w:rPr>
        <w:t> </w:t>
      </w:r>
      <w:r>
        <w:rPr>
          <w:sz w:val="20"/>
        </w:rPr>
        <w:t>perjuicio de las facultades de comprobación, control e inspección que tengan atribuidas 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BodyText"/>
        <w:spacing w:line="249" w:lineRule="auto" w:before="3"/>
        <w:ind w:right="1274"/>
      </w:pPr>
      <w:r>
        <w:rPr/>
        <w:t>No</w:t>
      </w:r>
      <w:r>
        <w:rPr>
          <w:spacing w:val="49"/>
        </w:rPr>
        <w:t> </w:t>
      </w:r>
      <w:r>
        <w:rPr/>
        <w:t>obstante</w:t>
      </w:r>
      <w:r>
        <w:rPr>
          <w:spacing w:val="49"/>
        </w:rPr>
        <w:t> </w:t>
      </w:r>
      <w:r>
        <w:rPr/>
        <w:t>lo</w:t>
      </w:r>
      <w:r>
        <w:rPr>
          <w:spacing w:val="50"/>
        </w:rPr>
        <w:t> </w:t>
      </w:r>
      <w:r>
        <w:rPr/>
        <w:t>dispuesto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párrafo</w:t>
      </w:r>
      <w:r>
        <w:rPr>
          <w:spacing w:val="49"/>
        </w:rPr>
        <w:t> </w:t>
      </w:r>
      <w:r>
        <w:rPr/>
        <w:t>anterior,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comunicación</w:t>
      </w:r>
      <w:r>
        <w:rPr>
          <w:spacing w:val="49"/>
        </w:rPr>
        <w:t> </w:t>
      </w:r>
      <w:r>
        <w:rPr/>
        <w:t>podrá</w:t>
      </w:r>
      <w:r>
        <w:rPr>
          <w:spacing w:val="49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dentro de un plazo posterior al inicio de la actividad cuando la legislación correspondiente lo</w:t>
      </w:r>
      <w:r>
        <w:rPr>
          <w:spacing w:val="1"/>
        </w:rPr>
        <w:t> </w:t>
      </w:r>
      <w:r>
        <w:rPr/>
        <w:t>prevea</w:t>
      </w:r>
      <w:r>
        <w:rPr>
          <w:spacing w:val="-2"/>
        </w:rPr>
        <w:t> </w:t>
      </w:r>
      <w:r>
        <w:rPr/>
        <w:t>expresamente.</w:t>
      </w:r>
    </w:p>
    <w:p>
      <w:pPr>
        <w:pStyle w:val="ListParagraph"/>
        <w:numPr>
          <w:ilvl w:val="0"/>
          <w:numId w:val="85"/>
        </w:numPr>
        <w:tabs>
          <w:tab w:pos="112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inexactitud,</w:t>
      </w:r>
      <w:r>
        <w:rPr>
          <w:spacing w:val="1"/>
          <w:sz w:val="20"/>
        </w:rPr>
        <w:t> </w:t>
      </w:r>
      <w:r>
        <w:rPr>
          <w:sz w:val="20"/>
        </w:rPr>
        <w:t>falsedad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esencial,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dato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información que se incorpore a una declaración responsable o a una comunicación, o la no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responsable,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documentación que sea en su caso requerida para acreditar el cumplimiento de lo declarado,</w:t>
      </w:r>
      <w:r>
        <w:rPr>
          <w:spacing w:val="-53"/>
          <w:sz w:val="20"/>
        </w:rPr>
        <w:t> </w:t>
      </w:r>
      <w:r>
        <w:rPr>
          <w:sz w:val="20"/>
        </w:rPr>
        <w:t>o la comunicación, determinará la imposibilidad de continuar con el ejercicio del derecho o</w:t>
      </w:r>
      <w:r>
        <w:rPr>
          <w:spacing w:val="1"/>
          <w:sz w:val="20"/>
        </w:rPr>
        <w:t> </w:t>
      </w:r>
      <w:r>
        <w:rPr>
          <w:sz w:val="20"/>
        </w:rPr>
        <w:t>actividad afectada desde el momento en que se tenga constancia de tales hechos,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responsabilidades</w:t>
      </w:r>
      <w:r>
        <w:rPr>
          <w:spacing w:val="-2"/>
          <w:sz w:val="20"/>
        </w:rPr>
        <w:t> </w:t>
      </w:r>
      <w:r>
        <w:rPr>
          <w:sz w:val="20"/>
        </w:rPr>
        <w:t>penales,</w:t>
      </w:r>
      <w:r>
        <w:rPr>
          <w:spacing w:val="-4"/>
          <w:sz w:val="20"/>
        </w:rPr>
        <w:t> </w:t>
      </w:r>
      <w:r>
        <w:rPr>
          <w:sz w:val="20"/>
        </w:rPr>
        <w:t>civiles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administrativas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lugar.</w:t>
      </w:r>
    </w:p>
    <w:p>
      <w:pPr>
        <w:pStyle w:val="BodyText"/>
        <w:spacing w:line="249" w:lineRule="auto" w:before="5"/>
        <w:ind w:right="1274"/>
      </w:pPr>
      <w:r>
        <w:rPr/>
        <w:t>Asimismo, la resolución de la Administración Pública que declare tales circunstancias</w:t>
      </w:r>
      <w:r>
        <w:rPr>
          <w:spacing w:val="1"/>
        </w:rPr>
        <w:t> </w:t>
      </w:r>
      <w:r>
        <w:rPr/>
        <w:t>podrá determinar la obligación del interesado de restituir la situación jurídica al momento</w:t>
      </w:r>
      <w:r>
        <w:rPr>
          <w:spacing w:val="1"/>
        </w:rPr>
        <w:t> </w:t>
      </w:r>
      <w:r>
        <w:rPr/>
        <w:t>previo al reconocimiento o al ejercicio del derecho o al inicio de la actividad correspondiente,</w:t>
      </w:r>
      <w:r>
        <w:rPr>
          <w:spacing w:val="1"/>
        </w:rPr>
        <w:t> </w:t>
      </w:r>
      <w:r>
        <w:rPr/>
        <w:t>así como la imposibilidad de instar un nuevo procedimiento con el mismo objeto durante un</w:t>
      </w:r>
      <w:r>
        <w:rPr>
          <w:spacing w:val="1"/>
        </w:rPr>
        <w:t> </w:t>
      </w:r>
      <w:r>
        <w:rPr/>
        <w:t>período de tiempo determinado por la ley, todo ello conforme a los términos establecidos 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sectoriales de</w:t>
      </w:r>
      <w:r>
        <w:rPr>
          <w:spacing w:val="-1"/>
        </w:rPr>
        <w:t> </w:t>
      </w:r>
      <w:r>
        <w:rPr/>
        <w:t>aplicación.</w:t>
      </w:r>
    </w:p>
    <w:p>
      <w:pPr>
        <w:pStyle w:val="ListParagraph"/>
        <w:numPr>
          <w:ilvl w:val="0"/>
          <w:numId w:val="85"/>
        </w:numPr>
        <w:tabs>
          <w:tab w:pos="1069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Las Administraciones Públicas tendrán permanentemente publicados y actualizados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comunicación,</w:t>
      </w:r>
      <w:r>
        <w:rPr>
          <w:spacing w:val="1"/>
          <w:sz w:val="20"/>
        </w:rPr>
        <w:t> </w:t>
      </w:r>
      <w:r>
        <w:rPr>
          <w:sz w:val="20"/>
        </w:rPr>
        <w:t>fácilmente</w:t>
      </w:r>
      <w:r>
        <w:rPr>
          <w:spacing w:val="1"/>
          <w:sz w:val="20"/>
        </w:rPr>
        <w:t> </w:t>
      </w:r>
      <w:r>
        <w:rPr>
          <w:sz w:val="20"/>
        </w:rPr>
        <w:t>accesibles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85"/>
        </w:numPr>
        <w:tabs>
          <w:tab w:pos="105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Únicamente será exigible, bien una declaración responsable, bien una comunicación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facultad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ejercicio,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posible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exigencia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ambas</w:t>
      </w:r>
      <w:r>
        <w:rPr>
          <w:spacing w:val="-3"/>
          <w:sz w:val="20"/>
        </w:rPr>
        <w:t> </w:t>
      </w:r>
      <w:r>
        <w:rPr>
          <w:sz w:val="20"/>
        </w:rPr>
        <w:t>acumulativamente.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III. Ordenación del procedimien" w:id="176"/>
      <w:bookmarkEnd w:id="176"/>
      <w:r>
        <w:rPr/>
      </w:r>
      <w:bookmarkStart w:name="_bookmark87" w:id="177"/>
      <w:bookmarkEnd w:id="177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1"/>
        <w:spacing w:before="124"/>
        <w:ind w:right="2995"/>
      </w:pPr>
      <w:r>
        <w:rPr/>
        <w:t>Ordenación del procedimiento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70. Expediente Administrativo." w:id="178"/>
      <w:bookmarkEnd w:id="178"/>
      <w:r>
        <w:rPr/>
      </w:r>
      <w:bookmarkStart w:name="_bookmark88" w:id="179"/>
      <w:bookmarkEnd w:id="17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Expediente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Administrativo.</w:t>
      </w:r>
    </w:p>
    <w:p>
      <w:pPr>
        <w:pStyle w:val="ListParagraph"/>
        <w:numPr>
          <w:ilvl w:val="0"/>
          <w:numId w:val="86"/>
        </w:numPr>
        <w:tabs>
          <w:tab w:pos="1080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Se entiende por expediente administrativo el conjunto ordenado de documentos y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sirven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antecedente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fundamento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resolución</w:t>
      </w:r>
      <w:r>
        <w:rPr>
          <w:spacing w:val="43"/>
          <w:sz w:val="20"/>
        </w:rPr>
        <w:t> </w:t>
      </w:r>
      <w:r>
        <w:rPr>
          <w:sz w:val="20"/>
        </w:rPr>
        <w:t>administrativa,</w:t>
      </w:r>
      <w:r>
        <w:rPr>
          <w:spacing w:val="43"/>
          <w:sz w:val="20"/>
        </w:rPr>
        <w:t> </w:t>
      </w:r>
      <w:r>
        <w:rPr>
          <w:sz w:val="20"/>
        </w:rPr>
        <w:t>así</w:t>
      </w:r>
      <w:r>
        <w:rPr>
          <w:spacing w:val="-54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diligencias</w:t>
      </w:r>
      <w:r>
        <w:rPr>
          <w:spacing w:val="-2"/>
          <w:sz w:val="20"/>
        </w:rPr>
        <w:t> </w:t>
      </w:r>
      <w:r>
        <w:rPr>
          <w:sz w:val="20"/>
        </w:rPr>
        <w:t>encaminadas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ejecutarla.</w:t>
      </w:r>
    </w:p>
    <w:p>
      <w:pPr>
        <w:pStyle w:val="ListParagraph"/>
        <w:numPr>
          <w:ilvl w:val="0"/>
          <w:numId w:val="86"/>
        </w:numPr>
        <w:tabs>
          <w:tab w:pos="106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Los expedientes tendrán formato electrónico y se formarán mediante la agregación</w:t>
      </w:r>
      <w:r>
        <w:rPr>
          <w:spacing w:val="1"/>
          <w:sz w:val="20"/>
        </w:rPr>
        <w:t> </w:t>
      </w:r>
      <w:r>
        <w:rPr>
          <w:sz w:val="20"/>
        </w:rPr>
        <w:t>ordenada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cuantos</w:t>
      </w:r>
      <w:r>
        <w:rPr>
          <w:spacing w:val="11"/>
          <w:sz w:val="20"/>
        </w:rPr>
        <w:t> </w:t>
      </w:r>
      <w:r>
        <w:rPr>
          <w:sz w:val="20"/>
        </w:rPr>
        <w:t>documentos,</w:t>
      </w:r>
      <w:r>
        <w:rPr>
          <w:spacing w:val="11"/>
          <w:sz w:val="20"/>
        </w:rPr>
        <w:t> </w:t>
      </w:r>
      <w:r>
        <w:rPr>
          <w:sz w:val="20"/>
        </w:rPr>
        <w:t>pruebas,</w:t>
      </w:r>
      <w:r>
        <w:rPr>
          <w:spacing w:val="11"/>
          <w:sz w:val="20"/>
        </w:rPr>
        <w:t> </w:t>
      </w:r>
      <w:r>
        <w:rPr>
          <w:sz w:val="20"/>
        </w:rPr>
        <w:t>dictámenes,</w:t>
      </w:r>
      <w:r>
        <w:rPr>
          <w:spacing w:val="10"/>
          <w:sz w:val="20"/>
        </w:rPr>
        <w:t> </w:t>
      </w:r>
      <w:r>
        <w:rPr>
          <w:sz w:val="20"/>
        </w:rPr>
        <w:t>informes,</w:t>
      </w:r>
      <w:r>
        <w:rPr>
          <w:spacing w:val="11"/>
          <w:sz w:val="20"/>
        </w:rPr>
        <w:t> </w:t>
      </w:r>
      <w:r>
        <w:rPr>
          <w:sz w:val="20"/>
        </w:rPr>
        <w:t>acuerdos,</w:t>
      </w:r>
      <w:r>
        <w:rPr>
          <w:spacing w:val="1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integrarlos,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índice</w:t>
      </w:r>
      <w:r>
        <w:rPr>
          <w:spacing w:val="1"/>
          <w:sz w:val="20"/>
        </w:rPr>
        <w:t> </w:t>
      </w:r>
      <w:r>
        <w:rPr>
          <w:sz w:val="20"/>
        </w:rPr>
        <w:t>numerado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 que contenga cuando se remita. Asimismo, deberá constar en el expediente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electrónica</w:t>
      </w:r>
      <w:r>
        <w:rPr>
          <w:spacing w:val="-1"/>
          <w:sz w:val="20"/>
        </w:rPr>
        <w:t> </w:t>
      </w:r>
      <w:r>
        <w:rPr>
          <w:sz w:val="20"/>
        </w:rPr>
        <w:t>certificada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adoptada.</w:t>
      </w:r>
    </w:p>
    <w:p>
      <w:pPr>
        <w:pStyle w:val="ListParagraph"/>
        <w:numPr>
          <w:ilvl w:val="0"/>
          <w:numId w:val="86"/>
        </w:numPr>
        <w:tabs>
          <w:tab w:pos="1049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Cuando en virtud de una norma sea preciso remitir el expediente electrónico, se hará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Esquema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Interoperabilidad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Interoperabilidad,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enviará</w:t>
      </w:r>
      <w:r>
        <w:rPr>
          <w:spacing w:val="1"/>
          <w:sz w:val="20"/>
        </w:rPr>
        <w:t> </w:t>
      </w:r>
      <w:r>
        <w:rPr>
          <w:sz w:val="20"/>
        </w:rPr>
        <w:t>completo,</w:t>
      </w:r>
      <w:r>
        <w:rPr>
          <w:spacing w:val="1"/>
          <w:sz w:val="20"/>
        </w:rPr>
        <w:t> </w:t>
      </w:r>
      <w:r>
        <w:rPr>
          <w:sz w:val="20"/>
        </w:rPr>
        <w:t>foliado,</w:t>
      </w:r>
      <w:r>
        <w:rPr>
          <w:spacing w:val="-53"/>
          <w:sz w:val="20"/>
        </w:rPr>
        <w:t> </w:t>
      </w:r>
      <w:r>
        <w:rPr>
          <w:sz w:val="20"/>
        </w:rPr>
        <w:t>autentificado y acompañado de un índice, asimismo autentificado, de los documentos que</w:t>
      </w:r>
      <w:r>
        <w:rPr>
          <w:spacing w:val="1"/>
          <w:sz w:val="20"/>
        </w:rPr>
        <w:t> </w:t>
      </w:r>
      <w:r>
        <w:rPr>
          <w:sz w:val="20"/>
        </w:rPr>
        <w:t>contenga. La autenticación del citado índice garantizará la integridad e inmutabilidad del</w:t>
      </w:r>
      <w:r>
        <w:rPr>
          <w:spacing w:val="1"/>
          <w:sz w:val="20"/>
        </w:rPr>
        <w:t> </w:t>
      </w:r>
      <w:r>
        <w:rPr>
          <w:sz w:val="20"/>
        </w:rPr>
        <w:t>expediente electrónico generado desde el momento de su firma y permitirá su recuperación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preciso,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admisible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forme</w:t>
      </w:r>
      <w:r>
        <w:rPr>
          <w:spacing w:val="55"/>
          <w:sz w:val="20"/>
        </w:rPr>
        <w:t> </w:t>
      </w:r>
      <w:r>
        <w:rPr>
          <w:sz w:val="20"/>
        </w:rPr>
        <w:t>parte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expedientes</w:t>
      </w:r>
      <w:r>
        <w:rPr>
          <w:spacing w:val="-1"/>
          <w:sz w:val="20"/>
        </w:rPr>
        <w:t> </w:t>
      </w:r>
      <w:r>
        <w:rPr>
          <w:sz w:val="20"/>
        </w:rPr>
        <w:t>electrónicos.</w:t>
      </w:r>
    </w:p>
    <w:p>
      <w:pPr>
        <w:pStyle w:val="ListParagraph"/>
        <w:numPr>
          <w:ilvl w:val="0"/>
          <w:numId w:val="86"/>
        </w:numPr>
        <w:tabs>
          <w:tab w:pos="1086" w:val="left" w:leader="none"/>
        </w:tabs>
        <w:spacing w:line="249" w:lineRule="auto" w:before="6" w:after="0"/>
        <w:ind w:left="474" w:right="1271" w:firstLine="340"/>
        <w:jc w:val="both"/>
        <w:rPr>
          <w:sz w:val="20"/>
        </w:rPr>
      </w:pPr>
      <w:r>
        <w:rPr>
          <w:sz w:val="20"/>
        </w:rPr>
        <w:t>No formará parte del expediente administrativo la información que tenga carácter</w:t>
      </w:r>
      <w:r>
        <w:rPr>
          <w:spacing w:val="1"/>
          <w:sz w:val="20"/>
        </w:rPr>
        <w:t> </w:t>
      </w:r>
      <w:r>
        <w:rPr>
          <w:sz w:val="20"/>
        </w:rPr>
        <w:t>auxiliar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apoyo,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aplicaciones,</w:t>
      </w:r>
      <w:r>
        <w:rPr>
          <w:spacing w:val="1"/>
          <w:sz w:val="20"/>
        </w:rPr>
        <w:t> </w:t>
      </w:r>
      <w:r>
        <w:rPr>
          <w:sz w:val="20"/>
        </w:rPr>
        <w:t>ficheros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informáticas,</w:t>
      </w:r>
      <w:r>
        <w:rPr>
          <w:spacing w:val="12"/>
          <w:sz w:val="20"/>
        </w:rPr>
        <w:t> </w:t>
      </w:r>
      <w:r>
        <w:rPr>
          <w:sz w:val="20"/>
        </w:rPr>
        <w:t>notas,</w:t>
      </w:r>
      <w:r>
        <w:rPr>
          <w:spacing w:val="12"/>
          <w:sz w:val="20"/>
        </w:rPr>
        <w:t> </w:t>
      </w:r>
      <w:r>
        <w:rPr>
          <w:sz w:val="20"/>
        </w:rPr>
        <w:t>borradores,</w:t>
      </w:r>
      <w:r>
        <w:rPr>
          <w:spacing w:val="12"/>
          <w:sz w:val="20"/>
        </w:rPr>
        <w:t> </w:t>
      </w:r>
      <w:r>
        <w:rPr>
          <w:sz w:val="20"/>
        </w:rPr>
        <w:t>opiniones,</w:t>
      </w:r>
      <w:r>
        <w:rPr>
          <w:spacing w:val="13"/>
          <w:sz w:val="20"/>
        </w:rPr>
        <w:t> </w:t>
      </w:r>
      <w:r>
        <w:rPr>
          <w:sz w:val="20"/>
        </w:rPr>
        <w:t>resúmenes,</w:t>
      </w:r>
      <w:r>
        <w:rPr>
          <w:spacing w:val="12"/>
          <w:sz w:val="20"/>
        </w:rPr>
        <w:t> </w:t>
      </w:r>
      <w:r>
        <w:rPr>
          <w:sz w:val="20"/>
        </w:rPr>
        <w:t>comunicaciones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informes</w:t>
      </w:r>
      <w:r>
        <w:rPr>
          <w:spacing w:val="13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o entre órganos o entidades administrativas, así como los juicios de valor emitidos por 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informes,</w:t>
      </w:r>
      <w:r>
        <w:rPr>
          <w:spacing w:val="1"/>
          <w:sz w:val="20"/>
        </w:rPr>
        <w:t> </w:t>
      </w:r>
      <w:r>
        <w:rPr>
          <w:sz w:val="20"/>
        </w:rPr>
        <w:t>preceptivos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facultativos,</w:t>
      </w:r>
      <w:r>
        <w:rPr>
          <w:spacing w:val="1"/>
          <w:sz w:val="20"/>
        </w:rPr>
        <w:t> </w:t>
      </w:r>
      <w:r>
        <w:rPr>
          <w:sz w:val="20"/>
        </w:rPr>
        <w:t>solicitados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ponga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71. Impulso." w:id="180"/>
      <w:bookmarkEnd w:id="180"/>
      <w:r>
        <w:rPr/>
      </w:r>
      <w:bookmarkStart w:name="_bookmark89" w:id="181"/>
      <w:bookmarkEnd w:id="18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Impulso.</w:t>
      </w:r>
    </w:p>
    <w:p>
      <w:pPr>
        <w:pStyle w:val="ListParagraph"/>
        <w:numPr>
          <w:ilvl w:val="0"/>
          <w:numId w:val="87"/>
        </w:numPr>
        <w:tabs>
          <w:tab w:pos="1058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El procedimiento, sometido al principio de celeridad, se impulsará de oficio en todos</w:t>
      </w:r>
      <w:r>
        <w:rPr>
          <w:spacing w:val="1"/>
          <w:sz w:val="20"/>
        </w:rPr>
        <w:t> </w:t>
      </w:r>
      <w:r>
        <w:rPr>
          <w:sz w:val="20"/>
        </w:rPr>
        <w:t>sus trámites y a través de medios electrónicos, respetando los principios de transparencia y</w:t>
      </w:r>
      <w:r>
        <w:rPr>
          <w:spacing w:val="1"/>
          <w:sz w:val="20"/>
        </w:rPr>
        <w:t> </w:t>
      </w:r>
      <w:r>
        <w:rPr>
          <w:sz w:val="20"/>
        </w:rPr>
        <w:t>publicidad.</w:t>
      </w:r>
    </w:p>
    <w:p>
      <w:pPr>
        <w:pStyle w:val="ListParagraph"/>
        <w:numPr>
          <w:ilvl w:val="0"/>
          <w:numId w:val="87"/>
        </w:numPr>
        <w:tabs>
          <w:tab w:pos="1071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En el despacho de los expedientes se guardará el orden riguroso de incoación en</w:t>
      </w:r>
      <w:r>
        <w:rPr>
          <w:spacing w:val="1"/>
          <w:sz w:val="20"/>
        </w:rPr>
        <w:t> </w:t>
      </w:r>
      <w:r>
        <w:rPr>
          <w:sz w:val="20"/>
        </w:rPr>
        <w:t>asuntos de homogénea naturaleza, salvo que por el titular de la unidad administrativa se dé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motivada en</w:t>
      </w:r>
      <w:r>
        <w:rPr>
          <w:spacing w:val="-1"/>
          <w:sz w:val="20"/>
        </w:rPr>
        <w:t> </w:t>
      </w:r>
      <w:r>
        <w:rPr>
          <w:sz w:val="20"/>
        </w:rPr>
        <w:t>contrario,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quede</w:t>
      </w:r>
      <w:r>
        <w:rPr>
          <w:spacing w:val="-1"/>
          <w:sz w:val="20"/>
        </w:rPr>
        <w:t> </w:t>
      </w:r>
      <w:r>
        <w:rPr>
          <w:sz w:val="20"/>
        </w:rPr>
        <w:t>constancia.</w:t>
      </w:r>
    </w:p>
    <w:p>
      <w:pPr>
        <w:pStyle w:val="BodyText"/>
        <w:spacing w:line="249" w:lineRule="auto"/>
        <w:ind w:right="1272"/>
      </w:pPr>
      <w:r>
        <w:rPr/>
        <w:t>El incumplimiento de lo dispuesto en el párrafo anterior dará lugar a la exigencia de</w:t>
      </w:r>
      <w:r>
        <w:rPr>
          <w:spacing w:val="1"/>
        </w:rPr>
        <w:t> </w:t>
      </w:r>
      <w:r>
        <w:rPr/>
        <w:t>responsabilidad</w:t>
      </w:r>
      <w:r>
        <w:rPr>
          <w:spacing w:val="13"/>
        </w:rPr>
        <w:t> </w:t>
      </w:r>
      <w:r>
        <w:rPr/>
        <w:t>disciplinaria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infractor</w:t>
      </w:r>
      <w:r>
        <w:rPr>
          <w:spacing w:val="14"/>
        </w:rPr>
        <w:t> </w:t>
      </w:r>
      <w:r>
        <w:rPr/>
        <w:t>y,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4"/>
        </w:rPr>
        <w:t> </w:t>
      </w:r>
      <w:r>
        <w:rPr/>
        <w:t>será</w:t>
      </w:r>
      <w:r>
        <w:rPr>
          <w:spacing w:val="13"/>
        </w:rPr>
        <w:t> </w:t>
      </w:r>
      <w:r>
        <w:rPr/>
        <w:t>causa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remoción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puesto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ListParagraph"/>
        <w:numPr>
          <w:ilvl w:val="0"/>
          <w:numId w:val="87"/>
        </w:numPr>
        <w:tabs>
          <w:tab w:pos="106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Las personas designadas como órgano instructor o, en su caso, los titulares de las</w:t>
      </w:r>
      <w:r>
        <w:rPr>
          <w:spacing w:val="1"/>
          <w:sz w:val="20"/>
        </w:rPr>
        <w:t> </w:t>
      </w:r>
      <w:r>
        <w:rPr>
          <w:sz w:val="20"/>
        </w:rPr>
        <w:t>unidades administrativas que tengan atribuida tal función serán responsables directos de 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especial,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plazos</w:t>
      </w:r>
      <w:r>
        <w:rPr>
          <w:spacing w:val="-3"/>
          <w:sz w:val="20"/>
        </w:rPr>
        <w:t> </w:t>
      </w:r>
      <w:r>
        <w:rPr>
          <w:sz w:val="20"/>
        </w:rPr>
        <w:t>establecidos.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72. Concentración de trámites." w:id="182"/>
      <w:bookmarkEnd w:id="182"/>
      <w:r>
        <w:rPr/>
      </w:r>
      <w:bookmarkStart w:name="_bookmark90" w:id="183"/>
      <w:bookmarkEnd w:id="18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Concentración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trámites.</w:t>
      </w:r>
    </w:p>
    <w:p>
      <w:pPr>
        <w:pStyle w:val="ListParagraph"/>
        <w:numPr>
          <w:ilvl w:val="0"/>
          <w:numId w:val="88"/>
        </w:numPr>
        <w:tabs>
          <w:tab w:pos="1054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De acuerdo con el principio de simplificación administrativa, se acordarán en un solo</w:t>
      </w:r>
      <w:r>
        <w:rPr>
          <w:spacing w:val="1"/>
          <w:sz w:val="20"/>
        </w:rPr>
        <w:t> </w:t>
      </w:r>
      <w:r>
        <w:rPr>
          <w:sz w:val="20"/>
        </w:rPr>
        <w:t>acto todos los trámites que, por su naturaleza, admitan un impulso simultáneo y no sea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-2"/>
          <w:sz w:val="20"/>
        </w:rPr>
        <w:t> </w:t>
      </w:r>
      <w:r>
        <w:rPr>
          <w:sz w:val="20"/>
        </w:rPr>
        <w:t>su cumplimiento sucesivo.</w:t>
      </w:r>
    </w:p>
    <w:p>
      <w:pPr>
        <w:pStyle w:val="ListParagraph"/>
        <w:numPr>
          <w:ilvl w:val="0"/>
          <w:numId w:val="88"/>
        </w:numPr>
        <w:tabs>
          <w:tab w:pos="112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cumplidos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órganos,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consignarse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cursada 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73. Cumplimiento de trámites." w:id="184"/>
      <w:bookmarkEnd w:id="184"/>
      <w:r>
        <w:rPr/>
      </w:r>
      <w:bookmarkStart w:name="_bookmark91" w:id="185"/>
      <w:bookmarkEnd w:id="18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trámites.</w:t>
      </w:r>
    </w:p>
    <w:p>
      <w:pPr>
        <w:pStyle w:val="ListParagraph"/>
        <w:numPr>
          <w:ilvl w:val="0"/>
          <w:numId w:val="89"/>
        </w:numPr>
        <w:tabs>
          <w:tab w:pos="1041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Los trámites que deban ser cumplimentados por los interesados deberán realizarse en</w:t>
      </w:r>
      <w:r>
        <w:rPr>
          <w:spacing w:val="-53"/>
          <w:sz w:val="20"/>
        </w:rPr>
        <w:t> </w:t>
      </w:r>
      <w:r>
        <w:rPr>
          <w:sz w:val="20"/>
        </w:rPr>
        <w:t>el plazo de diez días a partir del siguiente al de la notificación del correspondiente acto, salvo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se fije plazo</w:t>
      </w:r>
      <w:r>
        <w:rPr>
          <w:spacing w:val="-2"/>
          <w:sz w:val="20"/>
        </w:rPr>
        <w:t> </w:t>
      </w:r>
      <w:r>
        <w:rPr>
          <w:sz w:val="20"/>
        </w:rPr>
        <w:t>distinto.</w:t>
      </w:r>
    </w:p>
    <w:p>
      <w:pPr>
        <w:pStyle w:val="ListParagraph"/>
        <w:numPr>
          <w:ilvl w:val="0"/>
          <w:numId w:val="89"/>
        </w:numPr>
        <w:tabs>
          <w:tab w:pos="1079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cualquier momento del procedimiento, cuando la Administración considere que</w:t>
      </w:r>
      <w:r>
        <w:rPr>
          <w:spacing w:val="1"/>
          <w:sz w:val="20"/>
        </w:rPr>
        <w:t> </w:t>
      </w:r>
      <w:r>
        <w:rPr>
          <w:sz w:val="20"/>
        </w:rPr>
        <w:t>alguno de los actos de los interesados no reúne los requisitos necesarios, lo pondrá en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autor,</w:t>
      </w:r>
      <w:r>
        <w:rPr>
          <w:spacing w:val="-2"/>
          <w:sz w:val="20"/>
        </w:rPr>
        <w:t> </w:t>
      </w:r>
      <w:r>
        <w:rPr>
          <w:sz w:val="20"/>
        </w:rPr>
        <w:t>concediéndole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cumplimentarlo.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9"/>
        </w:numPr>
        <w:tabs>
          <w:tab w:pos="1070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A los interesados que no cumplan lo dispuesto en los apartados anteriores, se les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8"/>
          <w:sz w:val="20"/>
        </w:rPr>
        <w:t> </w:t>
      </w:r>
      <w:r>
        <w:rPr>
          <w:sz w:val="20"/>
        </w:rPr>
        <w:t>declarar</w:t>
      </w:r>
      <w:r>
        <w:rPr>
          <w:spacing w:val="9"/>
          <w:sz w:val="20"/>
        </w:rPr>
        <w:t> </w:t>
      </w:r>
      <w:r>
        <w:rPr>
          <w:sz w:val="20"/>
        </w:rPr>
        <w:t>decaídos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derecho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trámite</w:t>
      </w:r>
      <w:r>
        <w:rPr>
          <w:spacing w:val="9"/>
          <w:sz w:val="20"/>
        </w:rPr>
        <w:t> </w:t>
      </w:r>
      <w:r>
        <w:rPr>
          <w:sz w:val="20"/>
        </w:rPr>
        <w:t>correspondiente.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obstante,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admitirá</w:t>
      </w:r>
      <w:r>
        <w:rPr>
          <w:spacing w:val="-53"/>
          <w:sz w:val="20"/>
        </w:rPr>
        <w:t> </w:t>
      </w:r>
      <w:r>
        <w:rPr>
          <w:sz w:val="20"/>
        </w:rPr>
        <w:t>la actuación del interesado y producirá sus efectos legales, si se produjera antes o dentro del</w:t>
      </w:r>
      <w:r>
        <w:rPr>
          <w:spacing w:val="-5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notifique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transcurrido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74. Cuestiones incidentales." w:id="186"/>
      <w:bookmarkEnd w:id="186"/>
      <w:r>
        <w:rPr/>
      </w:r>
      <w:bookmarkStart w:name="_bookmark92" w:id="187"/>
      <w:bookmarkEnd w:id="187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74.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Cuestiones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incidentales.</w:t>
      </w:r>
    </w:p>
    <w:p>
      <w:pPr>
        <w:pStyle w:val="BodyText"/>
        <w:spacing w:line="249" w:lineRule="auto" w:before="118"/>
        <w:ind w:right="1273"/>
      </w:pPr>
      <w:r>
        <w:rPr/>
        <w:t>Las cuestiones incidentales que se susciten en el procedimiento, incluso las que se</w:t>
      </w:r>
      <w:r>
        <w:rPr>
          <w:spacing w:val="1"/>
        </w:rPr>
        <w:t> </w:t>
      </w:r>
      <w:r>
        <w:rPr/>
        <w:t>refieran a la nulidad de actuaciones, no suspenderán la tramitación del mismo, salvo la</w:t>
      </w:r>
      <w:r>
        <w:rPr>
          <w:spacing w:val="1"/>
        </w:rPr>
        <w:t> </w:t>
      </w:r>
      <w:r>
        <w:rPr/>
        <w:t>recusación.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2198" w:right="2996" w:firstLine="0"/>
        <w:jc w:val="center"/>
      </w:pPr>
      <w:bookmarkStart w:name="CAPÍTULO IV. Instrucción del procedimien" w:id="188"/>
      <w:bookmarkEnd w:id="188"/>
      <w:r>
        <w:rPr/>
      </w:r>
      <w:bookmarkStart w:name="_bookmark93" w:id="189"/>
      <w:bookmarkEnd w:id="189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1"/>
        <w:ind w:right="2995"/>
      </w:pPr>
      <w:r>
        <w:rPr/>
        <w:t>Instrucción del procedimiento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rPr>
          <w:i/>
        </w:rPr>
      </w:pPr>
      <w:bookmarkStart w:name="Sección 1.ª Disposiciones generales" w:id="190"/>
      <w:bookmarkEnd w:id="190"/>
      <w:r>
        <w:rPr>
          <w:b w:val="0"/>
          <w:i w:val="0"/>
        </w:rPr>
      </w:r>
      <w:bookmarkStart w:name="_bookmark94" w:id="191"/>
      <w:bookmarkEnd w:id="19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Disposiciones</w:t>
      </w:r>
      <w:r>
        <w:rPr>
          <w:i/>
          <w:spacing w:val="-5"/>
        </w:rPr>
        <w:t> </w:t>
      </w:r>
      <w:r>
        <w:rPr>
          <w:i/>
        </w:rPr>
        <w:t>generales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75. Actos de instrucción." w:id="192"/>
      <w:bookmarkEnd w:id="192"/>
      <w:r>
        <w:rPr/>
      </w:r>
      <w:bookmarkStart w:name="_bookmark95" w:id="193"/>
      <w:bookmarkEnd w:id="19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instrucción.</w:t>
      </w:r>
    </w:p>
    <w:p>
      <w:pPr>
        <w:pStyle w:val="ListParagraph"/>
        <w:numPr>
          <w:ilvl w:val="0"/>
          <w:numId w:val="90"/>
        </w:numPr>
        <w:tabs>
          <w:tab w:pos="1149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determinación,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comprobación de los hechos en virtud de los cuales deba pronunciarse la resolución, se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tramite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procedimiento, sin perjuicio del derecho de los interesados a proponer aquellas actuaciones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establecidos.</w:t>
      </w:r>
    </w:p>
    <w:p>
      <w:pPr>
        <w:pStyle w:val="ListParagraph"/>
        <w:numPr>
          <w:ilvl w:val="0"/>
          <w:numId w:val="90"/>
        </w:numPr>
        <w:tabs>
          <w:tab w:pos="1096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aplicaciones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procedimientos deberán garantizar el control de los tiempos y plazos, la identificación de los</w:t>
      </w:r>
      <w:r>
        <w:rPr>
          <w:spacing w:val="1"/>
          <w:sz w:val="20"/>
        </w:rPr>
        <w:t> </w:t>
      </w:r>
      <w:r>
        <w:rPr>
          <w:sz w:val="20"/>
        </w:rPr>
        <w:t>órganos responsables y la tramitación ordenada de los expedientes, así como facilitar la</w:t>
      </w:r>
      <w:r>
        <w:rPr>
          <w:spacing w:val="1"/>
          <w:sz w:val="20"/>
        </w:rPr>
        <w:t> </w:t>
      </w:r>
      <w:r>
        <w:rPr>
          <w:sz w:val="20"/>
        </w:rPr>
        <w:t>simplificación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2"/>
          <w:sz w:val="20"/>
        </w:rPr>
        <w:t> </w:t>
      </w:r>
      <w:r>
        <w:rPr>
          <w:sz w:val="20"/>
        </w:rPr>
        <w:t>publicidad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procedimientos.</w:t>
      </w:r>
    </w:p>
    <w:p>
      <w:pPr>
        <w:pStyle w:val="ListParagraph"/>
        <w:numPr>
          <w:ilvl w:val="0"/>
          <w:numId w:val="90"/>
        </w:numPr>
        <w:tabs>
          <w:tab w:pos="106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 actos de instrucción que requieran la intervención de los interesados habrán de</w:t>
      </w:r>
      <w:r>
        <w:rPr>
          <w:spacing w:val="1"/>
          <w:sz w:val="20"/>
        </w:rPr>
        <w:t> </w:t>
      </w:r>
      <w:r>
        <w:rPr>
          <w:sz w:val="20"/>
        </w:rPr>
        <w:t>practicarse en la forma que resulte más conveniente para ellos y sea compatible, en 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posible,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laborales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profesionales.</w:t>
      </w:r>
    </w:p>
    <w:p>
      <w:pPr>
        <w:pStyle w:val="ListParagraph"/>
        <w:numPr>
          <w:ilvl w:val="0"/>
          <w:numId w:val="90"/>
        </w:numPr>
        <w:tabs>
          <w:tab w:pos="104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En cualquier caso, el órgano instructor adoptará las medidas necesarias para lograr el</w:t>
      </w:r>
      <w:r>
        <w:rPr>
          <w:spacing w:val="1"/>
          <w:sz w:val="20"/>
        </w:rPr>
        <w:t> </w:t>
      </w:r>
      <w:r>
        <w:rPr>
          <w:sz w:val="20"/>
        </w:rPr>
        <w:t>pleno respeto a los principios de contradicción y de igualdad de los interesados en el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76. Alegaciones." w:id="194"/>
      <w:bookmarkEnd w:id="194"/>
      <w:r>
        <w:rPr/>
      </w:r>
      <w:bookmarkStart w:name="_bookmark96" w:id="195"/>
      <w:bookmarkEnd w:id="19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Alegaciones.</w:t>
      </w:r>
    </w:p>
    <w:p>
      <w:pPr>
        <w:pStyle w:val="ListParagraph"/>
        <w:numPr>
          <w:ilvl w:val="0"/>
          <w:numId w:val="91"/>
        </w:numPr>
        <w:tabs>
          <w:tab w:pos="1038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Los interesados podrán, en cualquier momento del procedimiento anterior al trámite de</w:t>
      </w:r>
      <w:r>
        <w:rPr>
          <w:spacing w:val="-53"/>
          <w:sz w:val="20"/>
        </w:rPr>
        <w:t> </w:t>
      </w:r>
      <w:r>
        <w:rPr>
          <w:sz w:val="20"/>
        </w:rPr>
        <w:t>audiencia,</w:t>
      </w:r>
      <w:r>
        <w:rPr>
          <w:spacing w:val="-3"/>
          <w:sz w:val="20"/>
        </w:rPr>
        <w:t> </w:t>
      </w:r>
      <w:r>
        <w:rPr>
          <w:sz w:val="20"/>
        </w:rPr>
        <w:t>aducir</w:t>
      </w:r>
      <w:r>
        <w:rPr>
          <w:spacing w:val="-3"/>
          <w:sz w:val="20"/>
        </w:rPr>
        <w:t> </w:t>
      </w:r>
      <w:r>
        <w:rPr>
          <w:sz w:val="20"/>
        </w:rPr>
        <w:t>alegaciones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aportar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elementos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juicio.</w:t>
      </w:r>
    </w:p>
    <w:p>
      <w:pPr>
        <w:pStyle w:val="BodyText"/>
        <w:spacing w:line="249" w:lineRule="auto"/>
        <w:ind w:right="1273" w:firstLine="339"/>
      </w:pPr>
      <w:r>
        <w:rPr/>
        <w:t>Unos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redactar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resolución.</w:t>
      </w:r>
    </w:p>
    <w:p>
      <w:pPr>
        <w:pStyle w:val="ListParagraph"/>
        <w:numPr>
          <w:ilvl w:val="0"/>
          <w:numId w:val="91"/>
        </w:numPr>
        <w:tabs>
          <w:tab w:pos="107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 todo momento podrán los interesados alegar los defectos de tramitación y, en</w:t>
      </w:r>
      <w:r>
        <w:rPr>
          <w:spacing w:val="1"/>
          <w:sz w:val="20"/>
        </w:rPr>
        <w:t> </w:t>
      </w:r>
      <w:r>
        <w:rPr>
          <w:sz w:val="20"/>
        </w:rPr>
        <w:t>especial, los que supongan paralización, infracción de los plazos preceptivamente señalados</w:t>
      </w:r>
      <w:r>
        <w:rPr>
          <w:spacing w:val="-53"/>
          <w:sz w:val="20"/>
        </w:rPr>
        <w:t> </w:t>
      </w:r>
      <w:r>
        <w:rPr>
          <w:sz w:val="20"/>
        </w:rPr>
        <w:t>o la omisión de trámites que pueden ser subsanados antes de la resolución definitiva del</w:t>
      </w:r>
      <w:r>
        <w:rPr>
          <w:spacing w:val="1"/>
          <w:sz w:val="20"/>
        </w:rPr>
        <w:t> </w:t>
      </w:r>
      <w:r>
        <w:rPr>
          <w:sz w:val="20"/>
        </w:rPr>
        <w:t>asunto. Dichas alegaciones podrán dar lugar, si hubiere razones para ello, a la exigencia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 responsabilidad disciplinaria.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199"/>
        <w:rPr>
          <w:i/>
        </w:rPr>
      </w:pPr>
      <w:bookmarkStart w:name="Sección 2.ª Prueba" w:id="196"/>
      <w:bookmarkEnd w:id="196"/>
      <w:r>
        <w:rPr>
          <w:b w:val="0"/>
          <w:i w:val="0"/>
        </w:rPr>
      </w:r>
      <w:bookmarkStart w:name="_bookmark97" w:id="197"/>
      <w:bookmarkEnd w:id="19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Prueba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77. Medios y período de prueba." w:id="198"/>
      <w:bookmarkEnd w:id="198"/>
      <w:r>
        <w:rPr/>
      </w:r>
      <w:bookmarkStart w:name="_bookmark98" w:id="199"/>
      <w:bookmarkEnd w:id="19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período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prueba.</w:t>
      </w:r>
    </w:p>
    <w:p>
      <w:pPr>
        <w:pStyle w:val="ListParagraph"/>
        <w:numPr>
          <w:ilvl w:val="0"/>
          <w:numId w:val="92"/>
        </w:numPr>
        <w:tabs>
          <w:tab w:pos="1064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hechos relevantes para la decisión de un procedimiento podrán acreditarse por</w:t>
      </w:r>
      <w:r>
        <w:rPr>
          <w:spacing w:val="1"/>
          <w:sz w:val="20"/>
        </w:rPr>
        <w:t> </w:t>
      </w:r>
      <w:r>
        <w:rPr>
          <w:sz w:val="20"/>
        </w:rPr>
        <w:t>cualquier medio de prueba admisible en Derecho, cuya valoración se realizará de 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1/2000,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Enjuiciamiento</w:t>
      </w:r>
      <w:r>
        <w:rPr>
          <w:spacing w:val="-2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92"/>
        </w:numPr>
        <w:tabs>
          <w:tab w:pos="112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ciertos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alegados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 o la naturaleza del procedimiento lo exija, el instructor del mismo acordará la</w:t>
      </w:r>
      <w:r>
        <w:rPr>
          <w:spacing w:val="1"/>
          <w:sz w:val="20"/>
        </w:rPr>
        <w:t> </w:t>
      </w:r>
      <w:r>
        <w:rPr>
          <w:sz w:val="20"/>
        </w:rPr>
        <w:t>apertura de un período de prueba por un plazo no superior a treinta días ni inferior a diez, 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puedan</w:t>
      </w:r>
      <w:r>
        <w:rPr>
          <w:spacing w:val="26"/>
          <w:sz w:val="20"/>
        </w:rPr>
        <w:t> </w:t>
      </w:r>
      <w:r>
        <w:rPr>
          <w:sz w:val="20"/>
        </w:rPr>
        <w:t>practicarse</w:t>
      </w:r>
      <w:r>
        <w:rPr>
          <w:spacing w:val="25"/>
          <w:sz w:val="20"/>
        </w:rPr>
        <w:t> </w:t>
      </w:r>
      <w:r>
        <w:rPr>
          <w:sz w:val="20"/>
        </w:rPr>
        <w:t>cuantas</w:t>
      </w:r>
      <w:r>
        <w:rPr>
          <w:spacing w:val="26"/>
          <w:sz w:val="20"/>
        </w:rPr>
        <w:t> </w:t>
      </w:r>
      <w:r>
        <w:rPr>
          <w:sz w:val="20"/>
        </w:rPr>
        <w:t>juzgue</w:t>
      </w:r>
      <w:r>
        <w:rPr>
          <w:spacing w:val="25"/>
          <w:sz w:val="20"/>
        </w:rPr>
        <w:t> </w:t>
      </w:r>
      <w:r>
        <w:rPr>
          <w:sz w:val="20"/>
        </w:rPr>
        <w:t>pertinentes.</w:t>
      </w:r>
      <w:r>
        <w:rPr>
          <w:spacing w:val="26"/>
          <w:sz w:val="20"/>
        </w:rPr>
        <w:t> </w:t>
      </w:r>
      <w:r>
        <w:rPr>
          <w:sz w:val="20"/>
        </w:rPr>
        <w:t>Asimismo,</w:t>
      </w:r>
      <w:r>
        <w:rPr>
          <w:spacing w:val="25"/>
          <w:sz w:val="20"/>
        </w:rPr>
        <w:t> </w:t>
      </w:r>
      <w:r>
        <w:rPr>
          <w:sz w:val="20"/>
        </w:rPr>
        <w:t>cuando</w:t>
      </w:r>
      <w:r>
        <w:rPr>
          <w:spacing w:val="26"/>
          <w:sz w:val="20"/>
        </w:rPr>
        <w:t> </w:t>
      </w:r>
      <w:r>
        <w:rPr>
          <w:sz w:val="20"/>
        </w:rPr>
        <w:t>lo</w:t>
      </w:r>
      <w:r>
        <w:rPr>
          <w:spacing w:val="25"/>
          <w:sz w:val="20"/>
        </w:rPr>
        <w:t> </w:t>
      </w:r>
      <w:r>
        <w:rPr>
          <w:sz w:val="20"/>
        </w:rPr>
        <w:t>considere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firstLine="0"/>
      </w:pPr>
      <w:r>
        <w:rPr/>
        <w:t>necesario, el instructor, a petición de los interesados, podrá decidir la apertura de un período</w:t>
      </w:r>
      <w:r>
        <w:rPr>
          <w:spacing w:val="-53"/>
        </w:rPr>
        <w:t> </w:t>
      </w:r>
      <w:r>
        <w:rPr/>
        <w:t>extraordinario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días.</w:t>
      </w:r>
    </w:p>
    <w:p>
      <w:pPr>
        <w:pStyle w:val="ListParagraph"/>
        <w:numPr>
          <w:ilvl w:val="0"/>
          <w:numId w:val="92"/>
        </w:numPr>
        <w:tabs>
          <w:tab w:pos="1071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El instructor del procedimiento sólo podrá rechazar las pruebas propuestas por 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manifiestamente</w:t>
      </w:r>
      <w:r>
        <w:rPr>
          <w:spacing w:val="1"/>
          <w:sz w:val="20"/>
        </w:rPr>
        <w:t> </w:t>
      </w:r>
      <w:r>
        <w:rPr>
          <w:sz w:val="20"/>
        </w:rPr>
        <w:t>improcedentes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innecesarias,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resolución motivada.</w:t>
      </w:r>
    </w:p>
    <w:p>
      <w:pPr>
        <w:pStyle w:val="ListParagraph"/>
        <w:numPr>
          <w:ilvl w:val="0"/>
          <w:numId w:val="92"/>
        </w:numPr>
        <w:tabs>
          <w:tab w:pos="105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los procedimientos de carácter sancionador, los hechos declarados probados por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26"/>
          <w:sz w:val="20"/>
        </w:rPr>
        <w:t> </w:t>
      </w:r>
      <w:r>
        <w:rPr>
          <w:sz w:val="20"/>
        </w:rPr>
        <w:t>judiciales</w:t>
      </w:r>
      <w:r>
        <w:rPr>
          <w:spacing w:val="27"/>
          <w:sz w:val="20"/>
        </w:rPr>
        <w:t> </w:t>
      </w:r>
      <w:r>
        <w:rPr>
          <w:sz w:val="20"/>
        </w:rPr>
        <w:t>penales</w:t>
      </w:r>
      <w:r>
        <w:rPr>
          <w:spacing w:val="27"/>
          <w:sz w:val="20"/>
        </w:rPr>
        <w:t> </w:t>
      </w:r>
      <w:r>
        <w:rPr>
          <w:sz w:val="20"/>
        </w:rPr>
        <w:t>firmes</w:t>
      </w:r>
      <w:r>
        <w:rPr>
          <w:spacing w:val="26"/>
          <w:sz w:val="20"/>
        </w:rPr>
        <w:t> </w:t>
      </w:r>
      <w:r>
        <w:rPr>
          <w:sz w:val="20"/>
        </w:rPr>
        <w:t>vincularán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Administraciones</w:t>
      </w:r>
      <w:r>
        <w:rPr>
          <w:spacing w:val="26"/>
          <w:sz w:val="20"/>
        </w:rPr>
        <w:t> </w:t>
      </w:r>
      <w:r>
        <w:rPr>
          <w:sz w:val="20"/>
        </w:rPr>
        <w:t>Públicas</w:t>
      </w:r>
      <w:r>
        <w:rPr>
          <w:spacing w:val="27"/>
          <w:sz w:val="20"/>
        </w:rPr>
        <w:t> </w:t>
      </w:r>
      <w:r>
        <w:rPr>
          <w:sz w:val="20"/>
        </w:rPr>
        <w:t>respecto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sancionadores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substancien.</w:t>
      </w:r>
    </w:p>
    <w:p>
      <w:pPr>
        <w:pStyle w:val="ListParagraph"/>
        <w:numPr>
          <w:ilvl w:val="0"/>
          <w:numId w:val="92"/>
        </w:numPr>
        <w:tabs>
          <w:tab w:pos="104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documentos formalizados por los funcionarios a los que se reconoce la condición</w:t>
      </w:r>
      <w:r>
        <w:rPr>
          <w:spacing w:val="1"/>
          <w:sz w:val="20"/>
        </w:rPr>
        <w:t> </w:t>
      </w:r>
      <w:r>
        <w:rPr>
          <w:sz w:val="20"/>
        </w:rPr>
        <w:t>de autoridad y en los que, observándose los requisitos legales correspondientes se recojan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constatados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aquéllos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contrario.</w:t>
      </w:r>
    </w:p>
    <w:p>
      <w:pPr>
        <w:pStyle w:val="ListParagraph"/>
        <w:numPr>
          <w:ilvl w:val="0"/>
          <w:numId w:val="92"/>
        </w:numPr>
        <w:tabs>
          <w:tab w:pos="1054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prueba consista en la emisión de un informe de un órgano administrativo,</w:t>
      </w:r>
      <w:r>
        <w:rPr>
          <w:spacing w:val="1"/>
          <w:sz w:val="20"/>
        </w:rPr>
        <w:t> </w:t>
      </w:r>
      <w:r>
        <w:rPr>
          <w:sz w:val="20"/>
        </w:rPr>
        <w:t>organismo público o Entidad de derecho público, se entenderá que éste tiene carácter</w:t>
      </w:r>
      <w:r>
        <w:rPr>
          <w:spacing w:val="1"/>
          <w:sz w:val="20"/>
        </w:rPr>
        <w:t> </w:t>
      </w:r>
      <w:r>
        <w:rPr>
          <w:sz w:val="20"/>
        </w:rPr>
        <w:t>preceptivo.</w:t>
      </w:r>
    </w:p>
    <w:p>
      <w:pPr>
        <w:pStyle w:val="ListParagraph"/>
        <w:numPr>
          <w:ilvl w:val="0"/>
          <w:numId w:val="92"/>
        </w:numPr>
        <w:tabs>
          <w:tab w:pos="1092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Cuando la valoración de las pruebas practicadas pueda constituir el fundamento</w:t>
      </w:r>
      <w:r>
        <w:rPr>
          <w:spacing w:val="1"/>
          <w:sz w:val="20"/>
        </w:rPr>
        <w:t> </w:t>
      </w:r>
      <w:r>
        <w:rPr>
          <w:sz w:val="20"/>
        </w:rPr>
        <w:t>básico de la decisión que se adopte en el procedimiento, por ser pieza imprescindible para la</w:t>
      </w:r>
      <w:r>
        <w:rPr>
          <w:spacing w:val="-53"/>
          <w:sz w:val="20"/>
        </w:rPr>
        <w:t> </w:t>
      </w:r>
      <w:r>
        <w:rPr>
          <w:sz w:val="20"/>
        </w:rPr>
        <w:t>correcta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hechos,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incluirse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resolución.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78. Práctica de prueba." w:id="200"/>
      <w:bookmarkEnd w:id="200"/>
      <w:r>
        <w:rPr/>
      </w:r>
      <w:bookmarkStart w:name="_bookmark99" w:id="201"/>
      <w:bookmarkEnd w:id="20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Práctica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prueba.</w:t>
      </w:r>
    </w:p>
    <w:p>
      <w:pPr>
        <w:pStyle w:val="ListParagraph"/>
        <w:numPr>
          <w:ilvl w:val="0"/>
          <w:numId w:val="93"/>
        </w:numPr>
        <w:tabs>
          <w:tab w:pos="1046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La Administración comunicará a los interesados, con antelación suficiente, el inicio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actuaciones</w:t>
      </w:r>
      <w:r>
        <w:rPr>
          <w:spacing w:val="-3"/>
          <w:sz w:val="20"/>
        </w:rPr>
        <w:t> </w:t>
      </w:r>
      <w:r>
        <w:rPr>
          <w:sz w:val="20"/>
        </w:rPr>
        <w:t>necesarias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pruebas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admitidas.</w:t>
      </w:r>
    </w:p>
    <w:p>
      <w:pPr>
        <w:pStyle w:val="ListParagraph"/>
        <w:numPr>
          <w:ilvl w:val="0"/>
          <w:numId w:val="93"/>
        </w:numPr>
        <w:tabs>
          <w:tab w:pos="1048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En la notificación se consignará el lugar, fecha y hora en que se practicará la prueba,</w:t>
      </w:r>
      <w:r>
        <w:rPr>
          <w:spacing w:val="1"/>
          <w:sz w:val="20"/>
        </w:rPr>
        <w:t> </w:t>
      </w:r>
      <w:r>
        <w:rPr>
          <w:sz w:val="20"/>
        </w:rPr>
        <w:t>con la advertencia, en su caso, de que el interesado puede nombrar técnicos para que le</w:t>
      </w:r>
      <w:r>
        <w:rPr>
          <w:spacing w:val="1"/>
          <w:sz w:val="20"/>
        </w:rPr>
        <w:t> </w:t>
      </w:r>
      <w:r>
        <w:rPr>
          <w:sz w:val="20"/>
        </w:rPr>
        <w:t>asistan.</w:t>
      </w:r>
    </w:p>
    <w:p>
      <w:pPr>
        <w:pStyle w:val="ListParagraph"/>
        <w:numPr>
          <w:ilvl w:val="0"/>
          <w:numId w:val="93"/>
        </w:numPr>
        <w:tabs>
          <w:tab w:pos="1092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En los casos en que, a petición del interesado, deban efectuarse pruebas cuya</w:t>
      </w:r>
      <w:r>
        <w:rPr>
          <w:spacing w:val="1"/>
          <w:sz w:val="20"/>
        </w:rPr>
        <w:t> </w:t>
      </w:r>
      <w:r>
        <w:rPr>
          <w:sz w:val="20"/>
        </w:rPr>
        <w:t>realización implique gastos que no deba soportar la Administración, ésta podrá exigir el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mismos,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reserva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liquidación</w:t>
      </w:r>
      <w:r>
        <w:rPr>
          <w:spacing w:val="13"/>
          <w:sz w:val="20"/>
        </w:rPr>
        <w:t> </w:t>
      </w:r>
      <w:r>
        <w:rPr>
          <w:sz w:val="20"/>
        </w:rPr>
        <w:t>definitiva,</w:t>
      </w:r>
      <w:r>
        <w:rPr>
          <w:spacing w:val="12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vez</w:t>
      </w:r>
      <w:r>
        <w:rPr>
          <w:spacing w:val="14"/>
          <w:sz w:val="20"/>
        </w:rPr>
        <w:t> </w:t>
      </w:r>
      <w:r>
        <w:rPr>
          <w:sz w:val="20"/>
        </w:rPr>
        <w:t>practicada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prueba.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practicará</w:t>
      </w:r>
      <w:r>
        <w:rPr>
          <w:spacing w:val="1"/>
          <w:sz w:val="20"/>
        </w:rPr>
        <w:t> </w:t>
      </w:r>
      <w:r>
        <w:rPr>
          <w:sz w:val="20"/>
        </w:rPr>
        <w:t>uniendo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realidad</w:t>
      </w:r>
      <w:r>
        <w:rPr>
          <w:spacing w:val="-1"/>
          <w:sz w:val="20"/>
        </w:rPr>
        <w:t> </w:t>
      </w:r>
      <w:r>
        <w:rPr>
          <w:sz w:val="20"/>
        </w:rPr>
        <w:t>y cuantía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199"/>
        <w:rPr>
          <w:i/>
        </w:rPr>
      </w:pPr>
      <w:bookmarkStart w:name="Sección 3.ª Informes" w:id="202"/>
      <w:bookmarkEnd w:id="202"/>
      <w:r>
        <w:rPr>
          <w:b w:val="0"/>
          <w:i w:val="0"/>
        </w:rPr>
      </w:r>
      <w:bookmarkStart w:name="_bookmark100" w:id="203"/>
      <w:bookmarkEnd w:id="20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3.ª</w:t>
      </w:r>
      <w:r>
        <w:rPr>
          <w:i/>
          <w:spacing w:val="-2"/>
        </w:rPr>
        <w:t> </w:t>
      </w:r>
      <w:r>
        <w:rPr>
          <w:i/>
        </w:rPr>
        <w:t>Informes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79. Petición." w:id="204"/>
      <w:bookmarkEnd w:id="204"/>
      <w:r>
        <w:rPr/>
      </w:r>
      <w:bookmarkStart w:name="_bookmark101" w:id="205"/>
      <w:bookmarkEnd w:id="20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Petición.</w:t>
      </w:r>
    </w:p>
    <w:p>
      <w:pPr>
        <w:pStyle w:val="ListParagraph"/>
        <w:numPr>
          <w:ilvl w:val="0"/>
          <w:numId w:val="94"/>
        </w:numPr>
        <w:tabs>
          <w:tab w:pos="103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A efectos de la resolución del procedimiento, se solicitarán aquellos informes que sean</w:t>
      </w:r>
      <w:r>
        <w:rPr>
          <w:spacing w:val="-53"/>
          <w:sz w:val="20"/>
        </w:rPr>
        <w:t> </w:t>
      </w:r>
      <w:r>
        <w:rPr>
          <w:sz w:val="20"/>
        </w:rPr>
        <w:t>preceptivos por las disposiciones legales, y los que se juzguen necesarios para resolver,</w:t>
      </w:r>
      <w:r>
        <w:rPr>
          <w:spacing w:val="1"/>
          <w:sz w:val="20"/>
        </w:rPr>
        <w:t> </w:t>
      </w:r>
      <w:r>
        <w:rPr>
          <w:sz w:val="20"/>
        </w:rPr>
        <w:t>citándose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precepto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fundamentando,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reclamarlos.</w:t>
      </w:r>
    </w:p>
    <w:p>
      <w:pPr>
        <w:pStyle w:val="ListParagraph"/>
        <w:numPr>
          <w:ilvl w:val="0"/>
          <w:numId w:val="94"/>
        </w:numPr>
        <w:tabs>
          <w:tab w:pos="1057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En la petición de informe se concretará el extremo o extremos acerca de los que se</w:t>
      </w:r>
      <w:r>
        <w:rPr>
          <w:spacing w:val="1"/>
          <w:sz w:val="20"/>
        </w:rPr>
        <w:t> </w:t>
      </w:r>
      <w:r>
        <w:rPr>
          <w:sz w:val="20"/>
        </w:rPr>
        <w:t>solicita.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80. Emisión de informes." w:id="206"/>
      <w:bookmarkEnd w:id="206"/>
      <w:r>
        <w:rPr/>
      </w:r>
      <w:bookmarkStart w:name="_bookmark102" w:id="207"/>
      <w:bookmarkEnd w:id="20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informes.</w:t>
      </w:r>
    </w:p>
    <w:p>
      <w:pPr>
        <w:pStyle w:val="ListParagraph"/>
        <w:numPr>
          <w:ilvl w:val="0"/>
          <w:numId w:val="95"/>
        </w:numPr>
        <w:tabs>
          <w:tab w:pos="1133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facultativos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vinculantes.</w:t>
      </w:r>
    </w:p>
    <w:p>
      <w:pPr>
        <w:pStyle w:val="ListParagraph"/>
        <w:numPr>
          <w:ilvl w:val="0"/>
          <w:numId w:val="95"/>
        </w:numPr>
        <w:tabs>
          <w:tab w:pos="1069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Los informes serán emitidos a través de medios electrónicos y de acuerdo con los</w:t>
      </w:r>
      <w:r>
        <w:rPr>
          <w:spacing w:val="1"/>
          <w:sz w:val="20"/>
        </w:rPr>
        <w:t> </w:t>
      </w:r>
      <w:r>
        <w:rPr>
          <w:sz w:val="20"/>
        </w:rPr>
        <w:t>requisitos que señala el artículo 26 en el plazo de diez días, salvo que una disposición o el</w:t>
      </w:r>
      <w:r>
        <w:rPr>
          <w:spacing w:val="1"/>
          <w:sz w:val="20"/>
        </w:rPr>
        <w:t> </w:t>
      </w:r>
      <w:r>
        <w:rPr>
          <w:sz w:val="20"/>
        </w:rPr>
        <w:t>cumplimiento del resto de los plazos del procedimiento permita o exija otro plazo mayor o</w:t>
      </w:r>
      <w:r>
        <w:rPr>
          <w:spacing w:val="1"/>
          <w:sz w:val="20"/>
        </w:rPr>
        <w:t> </w:t>
      </w:r>
      <w:r>
        <w:rPr>
          <w:sz w:val="20"/>
        </w:rPr>
        <w:t>menor.</w:t>
      </w:r>
    </w:p>
    <w:p>
      <w:pPr>
        <w:pStyle w:val="ListParagraph"/>
        <w:numPr>
          <w:ilvl w:val="0"/>
          <w:numId w:val="95"/>
        </w:numPr>
        <w:tabs>
          <w:tab w:pos="1041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De no emitirse el informe en el plazo señalado, y sin perjuicio de la responsabilidad en</w:t>
      </w:r>
      <w:r>
        <w:rPr>
          <w:spacing w:val="1"/>
          <w:sz w:val="20"/>
        </w:rPr>
        <w:t> </w:t>
      </w:r>
      <w:r>
        <w:rPr>
          <w:sz w:val="20"/>
        </w:rPr>
        <w:t>que incurra el responsable de la demora, se podrán proseguir las actuaciones salvo cuando</w:t>
      </w:r>
      <w:r>
        <w:rPr>
          <w:spacing w:val="1"/>
          <w:sz w:val="20"/>
        </w:rPr>
        <w:t> </w:t>
      </w:r>
      <w:r>
        <w:rPr>
          <w:sz w:val="20"/>
        </w:rPr>
        <w:t>se trate de un informe preceptivo, en cuyo caso se podrá suspender el transcurso del plazo</w:t>
      </w:r>
      <w:r>
        <w:rPr>
          <w:spacing w:val="1"/>
          <w:sz w:val="20"/>
        </w:rPr>
        <w:t> </w:t>
      </w:r>
      <w:r>
        <w:rPr>
          <w:sz w:val="20"/>
        </w:rPr>
        <w:t>máximo legal para resolver el procedimiento en los términos establecidos en la letra d) 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22.</w:t>
      </w:r>
    </w:p>
    <w:p>
      <w:pPr>
        <w:pStyle w:val="ListParagraph"/>
        <w:numPr>
          <w:ilvl w:val="0"/>
          <w:numId w:val="95"/>
        </w:numPr>
        <w:tabs>
          <w:tab w:pos="1070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 el informe debiera ser emitido por una Administración Pública distinta de la que</w:t>
      </w:r>
      <w:r>
        <w:rPr>
          <w:spacing w:val="1"/>
          <w:sz w:val="20"/>
        </w:rPr>
        <w:t> </w:t>
      </w:r>
      <w:r>
        <w:rPr>
          <w:sz w:val="20"/>
        </w:rPr>
        <w:t>tramita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expresar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vista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competencias respectivas, y transcurriera el plazo sin que aquél se hubiera emitido, 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proseguir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actuaciones.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 resolución.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474" w:right="1273" w:firstLine="0"/>
        <w:jc w:val="both"/>
        <w:rPr>
          <w:i/>
          <w:sz w:val="20"/>
        </w:rPr>
      </w:pPr>
      <w:bookmarkStart w:name="Artículo 81. Solicitud de informes y dic" w:id="208"/>
      <w:bookmarkEnd w:id="208"/>
      <w:r>
        <w:rPr/>
      </w:r>
      <w:bookmarkStart w:name="_bookmark103" w:id="209"/>
      <w:bookmarkEnd w:id="209"/>
      <w:r>
        <w:rPr/>
      </w:r>
      <w:r>
        <w:rPr>
          <w:b/>
          <w:sz w:val="20"/>
        </w:rPr>
        <w:t>Artículo 81.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Solicitud de informes y dictámenes en los procedimientos de responsabilidad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patrimonial.</w:t>
      </w:r>
    </w:p>
    <w:p>
      <w:pPr>
        <w:pStyle w:val="ListParagraph"/>
        <w:numPr>
          <w:ilvl w:val="0"/>
          <w:numId w:val="96"/>
        </w:numPr>
        <w:tabs>
          <w:tab w:pos="1090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En el caso de los procedimientos de responsabilidad patrimonial será preceptivo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ocasionado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presunta</w:t>
      </w:r>
      <w:r>
        <w:rPr>
          <w:spacing w:val="1"/>
          <w:sz w:val="20"/>
        </w:rPr>
        <w:t> </w:t>
      </w:r>
      <w:r>
        <w:rPr>
          <w:sz w:val="20"/>
        </w:rPr>
        <w:t>lesión</w:t>
      </w:r>
      <w:r>
        <w:rPr>
          <w:spacing w:val="1"/>
          <w:sz w:val="20"/>
        </w:rPr>
        <w:t> </w:t>
      </w:r>
      <w:r>
        <w:rPr>
          <w:sz w:val="20"/>
        </w:rPr>
        <w:t>indemnizable,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pudiendo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emisión.</w:t>
      </w:r>
    </w:p>
    <w:p>
      <w:pPr>
        <w:pStyle w:val="ListParagraph"/>
        <w:numPr>
          <w:ilvl w:val="0"/>
          <w:numId w:val="96"/>
        </w:numPr>
        <w:tabs>
          <w:tab w:pos="1065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Cuando las indemnizaciones reclamadas sean de cuantía igual o superior a 50.000</w:t>
      </w:r>
      <w:r>
        <w:rPr>
          <w:spacing w:val="1"/>
          <w:sz w:val="20"/>
        </w:rPr>
        <w:t> </w:t>
      </w:r>
      <w:r>
        <w:rPr>
          <w:sz w:val="20"/>
        </w:rPr>
        <w:t>euros o a la que se establezca en la correspondiente legislación autonómica, así como en</w:t>
      </w:r>
      <w:r>
        <w:rPr>
          <w:spacing w:val="1"/>
          <w:sz w:val="20"/>
        </w:rPr>
        <w:t> </w:t>
      </w:r>
      <w:r>
        <w:rPr>
          <w:sz w:val="20"/>
        </w:rPr>
        <w:t>aquellos casos que disponga la Ley Orgánica 3/1980, de 22 de abril, del Consejo de Estado,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preceptivo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consultivo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Autónoma.</w:t>
      </w:r>
    </w:p>
    <w:p>
      <w:pPr>
        <w:pStyle w:val="BodyText"/>
        <w:spacing w:line="249" w:lineRule="auto" w:before="4"/>
        <w:ind w:right="1273"/>
      </w:pP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instructor,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finalización del trámite de audiencia, remitirá al órgano competente para solicitar el dictamen</w:t>
      </w:r>
      <w:r>
        <w:rPr>
          <w:spacing w:val="1"/>
        </w:rPr>
        <w:t> </w:t>
      </w:r>
      <w:r>
        <w:rPr/>
        <w:t>una propuesta de resolución, que se ajustará a lo previsto en el artículo 91, o, en su caso, la</w:t>
      </w:r>
      <w:r>
        <w:rPr>
          <w:spacing w:val="1"/>
        </w:rPr>
        <w:t> </w:t>
      </w:r>
      <w:r>
        <w:rPr/>
        <w:t>propuesta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podría</w:t>
      </w:r>
      <w:r>
        <w:rPr>
          <w:spacing w:val="-3"/>
        </w:rPr>
        <w:t> </w:t>
      </w:r>
      <w:r>
        <w:rPr/>
        <w:t>terminar</w:t>
      </w:r>
      <w:r>
        <w:rPr>
          <w:spacing w:val="-2"/>
        </w:rPr>
        <w:t> </w:t>
      </w:r>
      <w:r>
        <w:rPr/>
        <w:t>convencionalmente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procedimiento.</w:t>
      </w:r>
    </w:p>
    <w:p>
      <w:pPr>
        <w:pStyle w:val="BodyText"/>
        <w:spacing w:line="249" w:lineRule="auto" w:before="3"/>
        <w:ind w:right="1272"/>
      </w:pP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pronunciarse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 o no de relación de causalidad entre el funcionamiento del servicio público y la</w:t>
      </w:r>
      <w:r>
        <w:rPr>
          <w:spacing w:val="1"/>
        </w:rPr>
        <w:t> </w:t>
      </w:r>
      <w:r>
        <w:rPr/>
        <w:t>lesión producida y, en su caso, sobre la valoración del daño causado y la cuantía y modo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ListParagraph"/>
        <w:numPr>
          <w:ilvl w:val="0"/>
          <w:numId w:val="96"/>
        </w:numPr>
        <w:tabs>
          <w:tab w:pos="104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reclamaciones en materia de responsabilidad patrimonial del Estado por</w:t>
      </w:r>
      <w:r>
        <w:rPr>
          <w:spacing w:val="-53"/>
          <w:sz w:val="20"/>
        </w:rPr>
        <w:t> </w:t>
      </w:r>
      <w:r>
        <w:rPr>
          <w:sz w:val="20"/>
        </w:rPr>
        <w:t>el funcionamiento anormal de la Administración de Justicia, será preceptivo el informe del</w:t>
      </w:r>
      <w:r>
        <w:rPr>
          <w:spacing w:val="1"/>
          <w:sz w:val="20"/>
        </w:rPr>
        <w:t> </w:t>
      </w:r>
      <w:r>
        <w:rPr>
          <w:sz w:val="20"/>
        </w:rPr>
        <w:t>Consejo General del Poder Judicial que será evacuado en el plazo máximo de dos meses. El</w:t>
      </w:r>
      <w:r>
        <w:rPr>
          <w:spacing w:val="-53"/>
          <w:sz w:val="20"/>
        </w:rPr>
        <w:t> </w:t>
      </w:r>
      <w:r>
        <w:rPr>
          <w:sz w:val="20"/>
        </w:rPr>
        <w:t>plazo para dictar resolución quedará suspendido por el tiempo que medie entre la solicitud,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recepción,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pudiendo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citados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ind w:left="2519" w:right="0"/>
        <w:jc w:val="left"/>
        <w:rPr>
          <w:i/>
        </w:rPr>
      </w:pPr>
      <w:bookmarkStart w:name="Sección 4.ª Participación de los interes" w:id="210"/>
      <w:bookmarkEnd w:id="210"/>
      <w:r>
        <w:rPr>
          <w:b w:val="0"/>
          <w:i w:val="0"/>
        </w:rPr>
      </w:r>
      <w:bookmarkStart w:name="_bookmark104" w:id="211"/>
      <w:bookmarkEnd w:id="21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4.ª</w:t>
      </w:r>
      <w:r>
        <w:rPr>
          <w:i/>
          <w:spacing w:val="-1"/>
        </w:rPr>
        <w:t> </w:t>
      </w:r>
      <w:r>
        <w:rPr>
          <w:i/>
        </w:rPr>
        <w:t>Participación</w:t>
      </w:r>
      <w:r>
        <w:rPr>
          <w:i/>
          <w:spacing w:val="-1"/>
        </w:rPr>
        <w:t> </w:t>
      </w:r>
      <w:r>
        <w:rPr>
          <w:i/>
        </w:rPr>
        <w:t>de los interesados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82. Trámite de audiencia." w:id="212"/>
      <w:bookmarkEnd w:id="212"/>
      <w:r>
        <w:rPr/>
      </w:r>
      <w:bookmarkStart w:name="_bookmark105" w:id="213"/>
      <w:bookmarkEnd w:id="21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82.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Trámite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audiencia.</w:t>
      </w:r>
    </w:p>
    <w:p>
      <w:pPr>
        <w:pStyle w:val="ListParagraph"/>
        <w:numPr>
          <w:ilvl w:val="0"/>
          <w:numId w:val="97"/>
        </w:numPr>
        <w:tabs>
          <w:tab w:pos="1071" w:val="left" w:leader="none"/>
        </w:tabs>
        <w:spacing w:line="249" w:lineRule="auto" w:before="117" w:after="0"/>
        <w:ind w:left="474" w:right="1272" w:firstLine="340"/>
        <w:jc w:val="both"/>
        <w:rPr>
          <w:sz w:val="20"/>
        </w:rPr>
      </w:pPr>
      <w:r>
        <w:rPr>
          <w:sz w:val="20"/>
        </w:rPr>
        <w:t>Instruidos los procedimientos, e inmediatamente antes de redactar la propuesta de</w:t>
      </w:r>
      <w:r>
        <w:rPr>
          <w:spacing w:val="1"/>
          <w:sz w:val="20"/>
        </w:rPr>
        <w:t> </w:t>
      </w:r>
      <w:r>
        <w:rPr>
          <w:sz w:val="20"/>
        </w:rPr>
        <w:t>resolución, se pondrán de manifiesto a los interesados o, en su caso, a sus representantes,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tendrán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cuenta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limitaciones</w:t>
      </w:r>
      <w:r>
        <w:rPr>
          <w:spacing w:val="19"/>
          <w:sz w:val="20"/>
        </w:rPr>
        <w:t> </w:t>
      </w:r>
      <w:r>
        <w:rPr>
          <w:sz w:val="20"/>
        </w:rPr>
        <w:t>previstas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caso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Ley</w:t>
      </w:r>
      <w:r>
        <w:rPr>
          <w:spacing w:val="18"/>
          <w:sz w:val="20"/>
        </w:rPr>
        <w:t> </w:t>
      </w:r>
      <w:r>
        <w:rPr>
          <w:sz w:val="20"/>
        </w:rPr>
        <w:t>19/2013,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diciembre.</w:t>
      </w:r>
    </w:p>
    <w:p>
      <w:pPr>
        <w:pStyle w:val="BodyText"/>
        <w:spacing w:line="249" w:lineRule="auto" w:before="4"/>
        <w:ind w:right="1274"/>
      </w:pP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 para el asesoramiento jurídico o a la solicitud del Dictamen del Consejo de</w:t>
      </w:r>
      <w:r>
        <w:rPr>
          <w:spacing w:val="1"/>
        </w:rPr>
        <w:t> </w:t>
      </w:r>
      <w:r>
        <w:rPr/>
        <w:t>Estado u órgano consultivo equivalente de la Comunidad Autónoma, en el caso que éstos</w:t>
      </w:r>
      <w:r>
        <w:rPr>
          <w:spacing w:val="1"/>
        </w:rPr>
        <w:t> </w:t>
      </w:r>
      <w:r>
        <w:rPr/>
        <w:t>formaran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procedimiento.</w:t>
      </w:r>
    </w:p>
    <w:p>
      <w:pPr>
        <w:pStyle w:val="ListParagraph"/>
        <w:numPr>
          <w:ilvl w:val="0"/>
          <w:numId w:val="97"/>
        </w:numPr>
        <w:tabs>
          <w:tab w:pos="1040" w:val="left" w:leader="none"/>
        </w:tabs>
        <w:spacing w:line="249" w:lineRule="auto" w:before="3" w:after="0"/>
        <w:ind w:left="474" w:right="1277" w:firstLine="340"/>
        <w:jc w:val="both"/>
        <w:rPr>
          <w:sz w:val="20"/>
        </w:rPr>
      </w:pPr>
      <w:r>
        <w:rPr>
          <w:sz w:val="20"/>
        </w:rPr>
        <w:t>Los interesados, en un plazo no inferior a diez días ni superior a quince, podrán alegar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justificaciones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pertinentes.</w:t>
      </w:r>
    </w:p>
    <w:p>
      <w:pPr>
        <w:pStyle w:val="ListParagraph"/>
        <w:numPr>
          <w:ilvl w:val="0"/>
          <w:numId w:val="97"/>
        </w:numPr>
        <w:tabs>
          <w:tab w:pos="108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Si antes del vencimiento del plazo los interesados manifiestan su decisión de no</w:t>
      </w:r>
      <w:r>
        <w:rPr>
          <w:spacing w:val="1"/>
          <w:sz w:val="20"/>
        </w:rPr>
        <w:t> </w:t>
      </w:r>
      <w:r>
        <w:rPr>
          <w:sz w:val="20"/>
        </w:rPr>
        <w:t>efectuar alegaciones ni aportar nuevos documentos o justificaciones, se tendrá por realizado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trámite.</w:t>
      </w:r>
    </w:p>
    <w:p>
      <w:pPr>
        <w:pStyle w:val="ListParagraph"/>
        <w:numPr>
          <w:ilvl w:val="0"/>
          <w:numId w:val="97"/>
        </w:numPr>
        <w:tabs>
          <w:tab w:pos="1046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Se podrá prescindir del trámite de audiencia cuando no figuren en el procedimiento ni</w:t>
      </w:r>
      <w:r>
        <w:rPr>
          <w:spacing w:val="1"/>
          <w:sz w:val="20"/>
        </w:rPr>
        <w:t> </w:t>
      </w:r>
      <w:r>
        <w:rPr>
          <w:sz w:val="20"/>
        </w:rPr>
        <w:t>sean tenidos en cuenta en la resolución otros hechos ni otras alegaciones y pruebas que las</w:t>
      </w:r>
      <w:r>
        <w:rPr>
          <w:spacing w:val="1"/>
          <w:sz w:val="20"/>
        </w:rPr>
        <w:t> </w:t>
      </w:r>
      <w:r>
        <w:rPr>
          <w:sz w:val="20"/>
        </w:rPr>
        <w:t>aducidas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97"/>
        </w:numPr>
        <w:tabs>
          <w:tab w:pos="112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refiere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32.9 de la Ley de Régimen Jurídico del Sector Público, será necesario en todo caso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notificándole</w:t>
      </w:r>
      <w:r>
        <w:rPr>
          <w:spacing w:val="1"/>
          <w:sz w:val="20"/>
        </w:rPr>
        <w:t> </w:t>
      </w:r>
      <w:r>
        <w:rPr>
          <w:sz w:val="20"/>
        </w:rPr>
        <w:t>cuantas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procedimiento, al efecto de que se persone en el mismo, exponga lo que a su derecho</w:t>
      </w:r>
      <w:r>
        <w:rPr>
          <w:spacing w:val="1"/>
          <w:sz w:val="20"/>
        </w:rPr>
        <w:t> </w:t>
      </w:r>
      <w:r>
        <w:rPr>
          <w:sz w:val="20"/>
        </w:rPr>
        <w:t>convenga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proponga</w:t>
      </w:r>
      <w:r>
        <w:rPr>
          <w:spacing w:val="-1"/>
          <w:sz w:val="20"/>
        </w:rPr>
        <w:t> </w:t>
      </w:r>
      <w:r>
        <w:rPr>
          <w:sz w:val="20"/>
        </w:rPr>
        <w:t>cuantos</w:t>
      </w:r>
      <w:r>
        <w:rPr>
          <w:spacing w:val="-1"/>
          <w:sz w:val="20"/>
        </w:rPr>
        <w:t> </w:t>
      </w:r>
      <w:r>
        <w:rPr>
          <w:sz w:val="20"/>
        </w:rPr>
        <w:t>medios de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estime</w:t>
      </w:r>
      <w:r>
        <w:rPr>
          <w:spacing w:val="-1"/>
          <w:sz w:val="20"/>
        </w:rPr>
        <w:t> </w:t>
      </w:r>
      <w:r>
        <w:rPr>
          <w:sz w:val="20"/>
        </w:rPr>
        <w:t>necesarios.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83. Información pública." w:id="214"/>
      <w:bookmarkEnd w:id="214"/>
      <w:r>
        <w:rPr/>
      </w:r>
      <w:bookmarkStart w:name="_bookmark106" w:id="215"/>
      <w:bookmarkEnd w:id="21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98"/>
        </w:numPr>
        <w:tabs>
          <w:tab w:pos="1039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El órgano al que corresponda la resolución del procedimiento, cuando la naturaleza de</w:t>
      </w:r>
      <w:r>
        <w:rPr>
          <w:spacing w:val="-53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requiera,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acordar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8"/>
        </w:numPr>
        <w:tabs>
          <w:tab w:pos="1054" w:val="left" w:leader="none"/>
        </w:tabs>
        <w:spacing w:line="249" w:lineRule="auto" w:before="127" w:after="0"/>
        <w:ind w:left="474" w:right="1274" w:firstLine="340"/>
        <w:jc w:val="both"/>
        <w:rPr>
          <w:sz w:val="20"/>
        </w:rPr>
      </w:pPr>
      <w:r>
        <w:rPr>
          <w:sz w:val="20"/>
        </w:rPr>
        <w:t>A tal efecto, se publicará un anuncio en el Diario oficial correspondiente a fin de que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4"/>
          <w:sz w:val="20"/>
        </w:rPr>
        <w:t> </w:t>
      </w:r>
      <w:r>
        <w:rPr>
          <w:sz w:val="20"/>
        </w:rPr>
        <w:t>persona</w:t>
      </w:r>
      <w:r>
        <w:rPr>
          <w:spacing w:val="15"/>
          <w:sz w:val="20"/>
        </w:rPr>
        <w:t> </w:t>
      </w:r>
      <w:r>
        <w:rPr>
          <w:sz w:val="20"/>
        </w:rPr>
        <w:t>física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jurídica</w:t>
      </w:r>
      <w:r>
        <w:rPr>
          <w:spacing w:val="15"/>
          <w:sz w:val="20"/>
        </w:rPr>
        <w:t> </w:t>
      </w:r>
      <w:r>
        <w:rPr>
          <w:sz w:val="20"/>
        </w:rPr>
        <w:t>pueda</w:t>
      </w:r>
      <w:r>
        <w:rPr>
          <w:spacing w:val="15"/>
          <w:sz w:val="20"/>
        </w:rPr>
        <w:t> </w:t>
      </w:r>
      <w:r>
        <w:rPr>
          <w:sz w:val="20"/>
        </w:rPr>
        <w:t>examinar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expediente,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parte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mismo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acuerde.</w:t>
      </w:r>
    </w:p>
    <w:p>
      <w:pPr>
        <w:pStyle w:val="BodyText"/>
        <w:spacing w:line="249" w:lineRule="auto"/>
        <w:ind w:right="1274"/>
      </w:pPr>
      <w:r>
        <w:rPr/>
        <w:t>El anuncio señalará el lugar de exhibición, debiendo estar en todo caso a disposición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correspondiente,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determinará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plazo</w:t>
      </w:r>
      <w:r>
        <w:rPr>
          <w:spacing w:val="45"/>
        </w:rPr>
        <w:t> </w:t>
      </w:r>
      <w:r>
        <w:rPr/>
        <w:t>para</w:t>
      </w:r>
      <w:r>
        <w:rPr>
          <w:spacing w:val="46"/>
        </w:rPr>
        <w:t> </w:t>
      </w:r>
      <w:r>
        <w:rPr/>
        <w:t>formular</w:t>
      </w:r>
      <w:r>
        <w:rPr>
          <w:spacing w:val="45"/>
        </w:rPr>
        <w:t> </w:t>
      </w:r>
      <w:r>
        <w:rPr/>
        <w:t>alegaciones,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ningún</w:t>
      </w:r>
      <w:r>
        <w:rPr>
          <w:spacing w:val="45"/>
        </w:rPr>
        <w:t> </w:t>
      </w:r>
      <w:r>
        <w:rPr/>
        <w:t>caso</w:t>
      </w:r>
      <w:r>
        <w:rPr>
          <w:spacing w:val="-53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 inferior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veinte días.</w:t>
      </w:r>
    </w:p>
    <w:p>
      <w:pPr>
        <w:pStyle w:val="ListParagraph"/>
        <w:numPr>
          <w:ilvl w:val="0"/>
          <w:numId w:val="98"/>
        </w:numPr>
        <w:tabs>
          <w:tab w:pos="1088" w:val="left" w:leader="none"/>
        </w:tabs>
        <w:spacing w:line="249" w:lineRule="auto" w:before="3" w:after="0"/>
        <w:ind w:left="474" w:right="1276" w:firstLine="340"/>
        <w:jc w:val="both"/>
        <w:rPr>
          <w:sz w:val="20"/>
        </w:rPr>
      </w:pPr>
      <w:r>
        <w:rPr>
          <w:sz w:val="20"/>
        </w:rPr>
        <w:t>La incomparecencia en este trámite no impedirá a los interesados interponer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procedentes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definitiva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line="249" w:lineRule="auto"/>
        <w:ind w:right="1272"/>
      </w:pPr>
      <w:r>
        <w:rPr/>
        <w:t>La comparecencia en el trámite de información pública no otorga, por sí misma, la</w:t>
      </w:r>
      <w:r>
        <w:rPr>
          <w:spacing w:val="1"/>
        </w:rPr>
        <w:t> </w:t>
      </w:r>
      <w:r>
        <w:rPr/>
        <w:t>condición de interesado. No obstante, quienes presenten alegaciones u observaciones en</w:t>
      </w:r>
      <w:r>
        <w:rPr>
          <w:spacing w:val="1"/>
        </w:rPr>
        <w:t> </w:t>
      </w:r>
      <w:r>
        <w:rPr/>
        <w:t>este trámite tienen derecho a obtener de la Administración una respuesta razonada, que</w:t>
      </w:r>
      <w:r>
        <w:rPr>
          <w:spacing w:val="1"/>
        </w:rPr>
        <w:t> </w:t>
      </w:r>
      <w:r>
        <w:rPr/>
        <w:t>podrá ser común para todas aquellas alegaciones que planteen cuestiones sustancialmente</w:t>
      </w:r>
      <w:r>
        <w:rPr>
          <w:spacing w:val="1"/>
        </w:rPr>
        <w:t> </w:t>
      </w:r>
      <w:r>
        <w:rPr/>
        <w:t>iguales.</w:t>
      </w:r>
    </w:p>
    <w:p>
      <w:pPr>
        <w:pStyle w:val="ListParagraph"/>
        <w:numPr>
          <w:ilvl w:val="0"/>
          <w:numId w:val="98"/>
        </w:numPr>
        <w:tabs>
          <w:tab w:pos="103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Conforme a lo dispuesto en las leyes, las Administraciones Públicas podrán establecer</w:t>
      </w:r>
      <w:r>
        <w:rPr>
          <w:spacing w:val="-53"/>
          <w:sz w:val="20"/>
        </w:rPr>
        <w:t> </w:t>
      </w:r>
      <w:r>
        <w:rPr>
          <w:sz w:val="20"/>
        </w:rPr>
        <w:t>otras formas, medios y cauces de participación de las personas, directamente o a través de</w:t>
      </w:r>
      <w:r>
        <w:rPr>
          <w:spacing w:val="1"/>
          <w:sz w:val="20"/>
        </w:rPr>
        <w:t> </w:t>
      </w:r>
      <w:r>
        <w:rPr>
          <w:sz w:val="20"/>
        </w:rPr>
        <w:t>las organizaciones y asociaciones reconocidas por la ley en el procedimiento en el que se</w:t>
      </w:r>
      <w:r>
        <w:rPr>
          <w:spacing w:val="1"/>
          <w:sz w:val="20"/>
        </w:rPr>
        <w:t> </w:t>
      </w:r>
      <w:r>
        <w:rPr>
          <w:sz w:val="20"/>
        </w:rPr>
        <w:t>dictan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administrativos.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V. Finalización del procedimien" w:id="216"/>
      <w:bookmarkEnd w:id="216"/>
      <w:r>
        <w:rPr/>
      </w:r>
      <w:bookmarkStart w:name="_bookmark107" w:id="217"/>
      <w:bookmarkEnd w:id="217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1"/>
        <w:spacing w:before="124"/>
        <w:ind w:right="2995"/>
      </w:pPr>
      <w:r>
        <w:rPr/>
        <w:t>Finalización del procedimiento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2"/>
        <w:spacing w:before="1"/>
        <w:rPr>
          <w:i/>
        </w:rPr>
      </w:pPr>
      <w:bookmarkStart w:name="Sección 1.ª Disposiciones generales" w:id="218"/>
      <w:bookmarkEnd w:id="218"/>
      <w:r>
        <w:rPr>
          <w:b w:val="0"/>
          <w:i w:val="0"/>
        </w:rPr>
      </w:r>
      <w:bookmarkStart w:name="_bookmark108" w:id="219"/>
      <w:bookmarkEnd w:id="21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Disposiciones</w:t>
      </w:r>
      <w:r>
        <w:rPr>
          <w:i/>
          <w:spacing w:val="-5"/>
        </w:rPr>
        <w:t> </w:t>
      </w:r>
      <w:r>
        <w:rPr>
          <w:i/>
        </w:rPr>
        <w:t>generales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84. Terminación." w:id="220"/>
      <w:bookmarkEnd w:id="220"/>
      <w:r>
        <w:rPr/>
      </w:r>
      <w:bookmarkStart w:name="_bookmark109" w:id="221"/>
      <w:bookmarkEnd w:id="221"/>
      <w:r>
        <w:rPr/>
      </w:r>
      <w:r>
        <w:rPr>
          <w:b/>
          <w:sz w:val="20"/>
        </w:rPr>
        <w:t>Artículo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84.</w:t>
      </w:r>
      <w:r>
        <w:rPr>
          <w:b/>
          <w:spacing w:val="29"/>
          <w:sz w:val="20"/>
        </w:rPr>
        <w:t> </w:t>
      </w:r>
      <w:r>
        <w:rPr>
          <w:i/>
          <w:sz w:val="20"/>
        </w:rPr>
        <w:t>Terminación.</w:t>
      </w:r>
    </w:p>
    <w:p>
      <w:pPr>
        <w:pStyle w:val="ListParagraph"/>
        <w:numPr>
          <w:ilvl w:val="0"/>
          <w:numId w:val="99"/>
        </w:numPr>
        <w:tabs>
          <w:tab w:pos="104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Pondrán fin al procedimiento la resolución, el desistimiento, la renuncia al derecho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funde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solicitud,</w:t>
      </w:r>
      <w:r>
        <w:rPr>
          <w:spacing w:val="4"/>
          <w:sz w:val="20"/>
        </w:rPr>
        <w:t> </w:t>
      </w: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tal</w:t>
      </w:r>
      <w:r>
        <w:rPr>
          <w:spacing w:val="4"/>
          <w:sz w:val="20"/>
        </w:rPr>
        <w:t> </w:t>
      </w:r>
      <w:r>
        <w:rPr>
          <w:sz w:val="20"/>
        </w:rPr>
        <w:t>renuncia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esté</w:t>
      </w:r>
      <w:r>
        <w:rPr>
          <w:spacing w:val="3"/>
          <w:sz w:val="20"/>
        </w:rPr>
        <w:t> </w:t>
      </w:r>
      <w:r>
        <w:rPr>
          <w:sz w:val="20"/>
        </w:rPr>
        <w:t>prohibida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ordenamiento</w:t>
      </w:r>
      <w:r>
        <w:rPr>
          <w:spacing w:val="4"/>
          <w:sz w:val="20"/>
        </w:rPr>
        <w:t> </w:t>
      </w:r>
      <w:r>
        <w:rPr>
          <w:sz w:val="20"/>
        </w:rPr>
        <w:t>jurídico,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caducidad.</w:t>
      </w:r>
    </w:p>
    <w:p>
      <w:pPr>
        <w:pStyle w:val="ListParagraph"/>
        <w:numPr>
          <w:ilvl w:val="0"/>
          <w:numId w:val="99"/>
        </w:numPr>
        <w:tabs>
          <w:tab w:pos="1101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producirá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continuarlo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causas</w:t>
      </w:r>
      <w:r>
        <w:rPr>
          <w:spacing w:val="34"/>
          <w:sz w:val="20"/>
        </w:rPr>
        <w:t> </w:t>
      </w:r>
      <w:r>
        <w:rPr>
          <w:sz w:val="20"/>
        </w:rPr>
        <w:t>sobrevenidas.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resolución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dicte</w:t>
      </w:r>
      <w:r>
        <w:rPr>
          <w:spacing w:val="34"/>
          <w:sz w:val="20"/>
        </w:rPr>
        <w:t> </w:t>
      </w:r>
      <w:r>
        <w:rPr>
          <w:sz w:val="20"/>
        </w:rPr>
        <w:t>deberá</w:t>
      </w:r>
      <w:r>
        <w:rPr>
          <w:spacing w:val="34"/>
          <w:sz w:val="20"/>
        </w:rPr>
        <w:t> </w:t>
      </w:r>
      <w:r>
        <w:rPr>
          <w:sz w:val="20"/>
        </w:rPr>
        <w:t>ser</w:t>
      </w:r>
      <w:r>
        <w:rPr>
          <w:spacing w:val="34"/>
          <w:sz w:val="20"/>
        </w:rPr>
        <w:t> </w:t>
      </w:r>
      <w:r>
        <w:rPr>
          <w:sz w:val="20"/>
        </w:rPr>
        <w:t>motivada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todo caso.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85. Terminación en los procedim" w:id="222"/>
      <w:bookmarkEnd w:id="222"/>
      <w:r>
        <w:rPr/>
      </w:r>
      <w:bookmarkStart w:name="_bookmark110" w:id="223"/>
      <w:bookmarkEnd w:id="223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85.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Terminación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sancionadores.</w:t>
      </w:r>
    </w:p>
    <w:p>
      <w:pPr>
        <w:pStyle w:val="ListParagraph"/>
        <w:numPr>
          <w:ilvl w:val="0"/>
          <w:numId w:val="100"/>
        </w:numPr>
        <w:tabs>
          <w:tab w:pos="1048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Iniciado un procedimiento sancionador, si el infractor reconoce su responsabilidad, 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resolver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imposición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sanción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proceda.</w:t>
      </w:r>
    </w:p>
    <w:p>
      <w:pPr>
        <w:pStyle w:val="ListParagraph"/>
        <w:numPr>
          <w:ilvl w:val="0"/>
          <w:numId w:val="100"/>
        </w:numPr>
        <w:tabs>
          <w:tab w:pos="106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sanción tenga únicamente carácter pecuniario o bien quepa imponer una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3"/>
          <w:sz w:val="20"/>
        </w:rPr>
        <w:t> </w:t>
      </w:r>
      <w:r>
        <w:rPr>
          <w:sz w:val="20"/>
        </w:rPr>
        <w:t>pecuniaria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otra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carácter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pecuniario</w:t>
      </w:r>
      <w:r>
        <w:rPr>
          <w:spacing w:val="13"/>
          <w:sz w:val="20"/>
        </w:rPr>
        <w:t> </w:t>
      </w:r>
      <w:r>
        <w:rPr>
          <w:sz w:val="20"/>
        </w:rPr>
        <w:t>pero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ha</w:t>
      </w:r>
      <w:r>
        <w:rPr>
          <w:spacing w:val="13"/>
          <w:sz w:val="20"/>
        </w:rPr>
        <w:t> </w:t>
      </w:r>
      <w:r>
        <w:rPr>
          <w:sz w:val="20"/>
        </w:rPr>
        <w:t>justificado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improcedencia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segunda,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voluntario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presunto</w:t>
      </w:r>
      <w:r>
        <w:rPr>
          <w:spacing w:val="1"/>
          <w:sz w:val="20"/>
        </w:rPr>
        <w:t> </w:t>
      </w:r>
      <w:r>
        <w:rPr>
          <w:sz w:val="20"/>
        </w:rPr>
        <w:t>responsable,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55"/>
          <w:sz w:val="20"/>
        </w:rPr>
        <w:t> </w:t>
      </w:r>
      <w:r>
        <w:rPr>
          <w:sz w:val="20"/>
        </w:rPr>
        <w:t>momento</w:t>
      </w:r>
      <w:r>
        <w:rPr>
          <w:spacing w:val="-53"/>
          <w:sz w:val="20"/>
        </w:rPr>
        <w:t> </w:t>
      </w:r>
      <w:r>
        <w:rPr>
          <w:sz w:val="20"/>
        </w:rPr>
        <w:t>anterior a la resolución, implicará la terminación del procedimiento, salvo en lo relativo a la</w:t>
      </w:r>
      <w:r>
        <w:rPr>
          <w:spacing w:val="1"/>
          <w:sz w:val="20"/>
        </w:rPr>
        <w:t> </w:t>
      </w:r>
      <w:r>
        <w:rPr>
          <w:sz w:val="20"/>
        </w:rPr>
        <w:t>reposición de la situación alterada o a la determinación de la indemnización por los daños y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causados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100"/>
        </w:numPr>
        <w:tabs>
          <w:tab w:pos="1051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 ambos casos, cuando la sanción tenga únicamente carácter pecuniario, el órgano</w:t>
      </w:r>
      <w:r>
        <w:rPr>
          <w:spacing w:val="1"/>
          <w:sz w:val="20"/>
        </w:rPr>
        <w:t> </w:t>
      </w:r>
      <w:r>
        <w:rPr>
          <w:sz w:val="20"/>
        </w:rPr>
        <w:t>competente para resolver el procedimiento aplicará reducciones de, al menos, el 20 % 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propuesta,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acumulables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sí.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citadas</w:t>
      </w:r>
      <w:r>
        <w:rPr>
          <w:spacing w:val="1"/>
          <w:sz w:val="20"/>
        </w:rPr>
        <w:t> </w:t>
      </w:r>
      <w:r>
        <w:rPr>
          <w:sz w:val="20"/>
        </w:rPr>
        <w:t>reducciones, deberán estar determinadas en la notificación de iniciación del procedimiento y</w:t>
      </w:r>
      <w:r>
        <w:rPr>
          <w:spacing w:val="1"/>
          <w:sz w:val="20"/>
        </w:rPr>
        <w:t> </w:t>
      </w:r>
      <w:r>
        <w:rPr>
          <w:sz w:val="20"/>
        </w:rPr>
        <w:t>su efectividad estará condicionada al desistimiento o renuncia de cualquier acción o recurso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vía administrativa</w:t>
      </w:r>
      <w:r>
        <w:rPr>
          <w:spacing w:val="-1"/>
          <w:sz w:val="20"/>
        </w:rPr>
        <w:t> </w:t>
      </w:r>
      <w:r>
        <w:rPr>
          <w:sz w:val="20"/>
        </w:rPr>
        <w:t>contra la</w:t>
      </w:r>
      <w:r>
        <w:rPr>
          <w:spacing w:val="-1"/>
          <w:sz w:val="20"/>
        </w:rPr>
        <w:t> </w:t>
      </w:r>
      <w:r>
        <w:rPr>
          <w:sz w:val="20"/>
        </w:rPr>
        <w:t>sanción.</w:t>
      </w:r>
    </w:p>
    <w:p>
      <w:pPr>
        <w:pStyle w:val="BodyText"/>
        <w:spacing w:line="249" w:lineRule="auto" w:before="5"/>
        <w:ind w:right="1275"/>
      </w:pP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incrementado</w:t>
      </w:r>
      <w:r>
        <w:rPr>
          <w:spacing w:val="1"/>
        </w:rPr>
        <w:t> </w:t>
      </w:r>
      <w:r>
        <w:rPr/>
        <w:t>reglamentariamente.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86. Terminación convencional." w:id="224"/>
      <w:bookmarkEnd w:id="224"/>
      <w:r>
        <w:rPr/>
      </w:r>
      <w:bookmarkStart w:name="_bookmark111" w:id="225"/>
      <w:bookmarkEnd w:id="225"/>
      <w:r>
        <w:rPr/>
      </w:r>
      <w:r>
        <w:rPr>
          <w:b/>
          <w:sz w:val="20"/>
        </w:rPr>
        <w:t>Artículo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86.</w:t>
      </w:r>
      <w:r>
        <w:rPr>
          <w:b/>
          <w:spacing w:val="37"/>
          <w:sz w:val="20"/>
        </w:rPr>
        <w:t> </w:t>
      </w:r>
      <w:r>
        <w:rPr>
          <w:i/>
          <w:sz w:val="20"/>
        </w:rPr>
        <w:t>Terminación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convencional.</w:t>
      </w:r>
    </w:p>
    <w:p>
      <w:pPr>
        <w:pStyle w:val="ListParagraph"/>
        <w:numPr>
          <w:ilvl w:val="0"/>
          <w:numId w:val="101"/>
        </w:numPr>
        <w:tabs>
          <w:tab w:pos="112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pactos,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privado,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53"/>
          <w:sz w:val="20"/>
        </w:rPr>
        <w:t> </w:t>
      </w:r>
      <w:r>
        <w:rPr>
          <w:sz w:val="20"/>
        </w:rPr>
        <w:t>contrarios al ordenamiento jurídico ni versen sobre materias no susceptibles de transacción y</w:t>
      </w:r>
      <w:r>
        <w:rPr>
          <w:spacing w:val="-53"/>
          <w:sz w:val="20"/>
        </w:rPr>
        <w:t> </w:t>
      </w:r>
      <w:r>
        <w:rPr>
          <w:sz w:val="20"/>
        </w:rPr>
        <w:t>tengan por objeto satisfacer el interés público que tienen encomendado, con el alcance,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régimen</w:t>
      </w:r>
      <w:r>
        <w:rPr>
          <w:spacing w:val="20"/>
          <w:sz w:val="20"/>
        </w:rPr>
        <w:t> </w:t>
      </w:r>
      <w:r>
        <w:rPr>
          <w:sz w:val="20"/>
        </w:rPr>
        <w:t>jurídico</w:t>
      </w:r>
      <w:r>
        <w:rPr>
          <w:spacing w:val="20"/>
          <w:sz w:val="20"/>
        </w:rPr>
        <w:t> </w:t>
      </w:r>
      <w:r>
        <w:rPr>
          <w:sz w:val="20"/>
        </w:rPr>
        <w:t>específico</w:t>
      </w:r>
      <w:r>
        <w:rPr>
          <w:spacing w:val="20"/>
          <w:sz w:val="20"/>
        </w:rPr>
        <w:t> </w:t>
      </w:r>
      <w:r>
        <w:rPr>
          <w:sz w:val="20"/>
        </w:rPr>
        <w:t>que,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20"/>
          <w:sz w:val="20"/>
        </w:rPr>
        <w:t> </w:t>
      </w:r>
      <w:r>
        <w:rPr>
          <w:sz w:val="20"/>
        </w:rPr>
        <w:t>caso,</w:t>
      </w:r>
      <w:r>
        <w:rPr>
          <w:spacing w:val="20"/>
          <w:sz w:val="20"/>
        </w:rPr>
        <w:t> </w:t>
      </w:r>
      <w:r>
        <w:rPr>
          <w:sz w:val="20"/>
        </w:rPr>
        <w:t>prevea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disposición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regule,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pudiendo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finalizadores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insertarse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previo,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ponga</w:t>
      </w:r>
      <w:r>
        <w:rPr>
          <w:spacing w:val="-1"/>
        </w:rPr>
        <w:t> </w:t>
      </w:r>
      <w:r>
        <w:rPr/>
        <w:t>fin.</w:t>
      </w:r>
    </w:p>
    <w:p>
      <w:pPr>
        <w:pStyle w:val="ListParagraph"/>
        <w:numPr>
          <w:ilvl w:val="0"/>
          <w:numId w:val="101"/>
        </w:numPr>
        <w:tabs>
          <w:tab w:pos="105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citados instrumentos deberán establecer como contenido mínimo la identificación</w:t>
      </w:r>
      <w:r>
        <w:rPr>
          <w:spacing w:val="1"/>
          <w:sz w:val="20"/>
        </w:rPr>
        <w:t> </w:t>
      </w:r>
      <w:r>
        <w:rPr>
          <w:sz w:val="20"/>
        </w:rPr>
        <w:t>de las partes intervinientes, el ámbito personal, funcional y territorial, y el plazo de vigencia,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publicarse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estuvieran</w:t>
      </w:r>
      <w:r>
        <w:rPr>
          <w:spacing w:val="1"/>
          <w:sz w:val="20"/>
        </w:rPr>
        <w:t> </w:t>
      </w:r>
      <w:r>
        <w:rPr>
          <w:sz w:val="20"/>
        </w:rPr>
        <w:t>destinados.</w:t>
      </w:r>
    </w:p>
    <w:p>
      <w:pPr>
        <w:pStyle w:val="ListParagraph"/>
        <w:numPr>
          <w:ilvl w:val="0"/>
          <w:numId w:val="101"/>
        </w:numPr>
        <w:tabs>
          <w:tab w:pos="1069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Requerirán en todo caso la aprobación expresa del Consejo de Ministros u órgano</w:t>
      </w:r>
      <w:r>
        <w:rPr>
          <w:spacing w:val="1"/>
          <w:sz w:val="20"/>
        </w:rPr>
        <w:t> </w:t>
      </w:r>
      <w:r>
        <w:rPr>
          <w:sz w:val="20"/>
        </w:rPr>
        <w:t>equivalente de las Comunidades Autónomas, los acuerdos que versen sobre materias de 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órgano.</w:t>
      </w:r>
    </w:p>
    <w:p>
      <w:pPr>
        <w:pStyle w:val="ListParagraph"/>
        <w:numPr>
          <w:ilvl w:val="0"/>
          <w:numId w:val="101"/>
        </w:numPr>
        <w:tabs>
          <w:tab w:pos="111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suscriban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supondrán</w:t>
      </w:r>
      <w:r>
        <w:rPr>
          <w:spacing w:val="1"/>
          <w:sz w:val="20"/>
        </w:rPr>
        <w:t> </w:t>
      </w:r>
      <w:r>
        <w:rPr>
          <w:sz w:val="20"/>
        </w:rPr>
        <w:t>alteración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atribuidas a los órganos administrativos, ni de las responsabilidades que correspondan a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funcionarios,</w:t>
      </w:r>
      <w:r>
        <w:rPr>
          <w:spacing w:val="-1"/>
          <w:sz w:val="20"/>
        </w:rPr>
        <w:t> </w:t>
      </w:r>
      <w:r>
        <w:rPr>
          <w:sz w:val="20"/>
        </w:rPr>
        <w:t>relativas al</w:t>
      </w:r>
      <w:r>
        <w:rPr>
          <w:spacing w:val="-2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101"/>
        </w:numPr>
        <w:tabs>
          <w:tab w:pos="1047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los casos de procedimientos de responsabilidad patrimonial, el acuerdo alcanzado</w:t>
      </w:r>
      <w:r>
        <w:rPr>
          <w:spacing w:val="1"/>
          <w:sz w:val="20"/>
        </w:rPr>
        <w:t> </w:t>
      </w:r>
      <w:r>
        <w:rPr>
          <w:sz w:val="20"/>
        </w:rPr>
        <w:t>entre las partes deberá fijar la cuantía y modo de indemnización de acuerdo con los criterios</w:t>
      </w:r>
      <w:r>
        <w:rPr>
          <w:spacing w:val="1"/>
          <w:sz w:val="20"/>
        </w:rPr>
        <w:t> </w:t>
      </w:r>
      <w:r>
        <w:rPr>
          <w:sz w:val="20"/>
        </w:rPr>
        <w:t>que para calcularla y abonarla establece el artículo 34 de la Ley de Régimen Jurídico del</w:t>
      </w:r>
      <w:r>
        <w:rPr>
          <w:spacing w:val="1"/>
          <w:sz w:val="20"/>
        </w:rPr>
        <w:t> </w:t>
      </w:r>
      <w:r>
        <w:rPr>
          <w:sz w:val="20"/>
        </w:rPr>
        <w:t>Sector Público.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rPr>
          <w:i/>
        </w:rPr>
      </w:pPr>
      <w:bookmarkStart w:name="Sección 2.ª Resolución" w:id="226"/>
      <w:bookmarkEnd w:id="226"/>
      <w:r>
        <w:rPr>
          <w:b w:val="0"/>
          <w:i w:val="0"/>
        </w:rPr>
      </w:r>
      <w:bookmarkStart w:name="_bookmark112" w:id="227"/>
      <w:bookmarkEnd w:id="22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7"/>
        </w:rPr>
        <w:t> </w:t>
      </w:r>
      <w:r>
        <w:rPr>
          <w:i/>
        </w:rPr>
        <w:t>2.ª</w:t>
      </w:r>
      <w:r>
        <w:rPr>
          <w:i/>
          <w:spacing w:val="-6"/>
        </w:rPr>
        <w:t> </w:t>
      </w:r>
      <w:r>
        <w:rPr>
          <w:i/>
        </w:rPr>
        <w:t>Resolución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87. Actuaciones complementarias" w:id="228"/>
      <w:bookmarkEnd w:id="228"/>
      <w:r>
        <w:rPr/>
      </w:r>
      <w:bookmarkStart w:name="_bookmark113" w:id="229"/>
      <w:bookmarkEnd w:id="22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complementarias.</w:t>
      </w:r>
    </w:p>
    <w:p>
      <w:pPr>
        <w:pStyle w:val="BodyText"/>
        <w:spacing w:line="249" w:lineRule="auto" w:before="118"/>
        <w:ind w:right="1273"/>
      </w:pPr>
      <w:r>
        <w:rPr/>
        <w:t>Antes de dictar resolución, el órgano competente para resolver podrá decidir, mediante</w:t>
      </w:r>
      <w:r>
        <w:rPr>
          <w:spacing w:val="1"/>
        </w:rPr>
        <w:t> </w:t>
      </w:r>
      <w:r>
        <w:rPr/>
        <w:t>acuerdo motivado, la realización de las actuaciones complementarias indispensables para</w:t>
      </w:r>
      <w:r>
        <w:rPr>
          <w:spacing w:val="1"/>
        </w:rPr>
        <w:t> </w:t>
      </w:r>
      <w:r>
        <w:rPr/>
        <w:t>resolver el procedimiento. No tendrán la consideración de actuaciones complementarias los</w:t>
      </w:r>
      <w:r>
        <w:rPr>
          <w:spacing w:val="1"/>
        </w:rPr>
        <w:t> </w:t>
      </w:r>
      <w:r>
        <w:rPr/>
        <w:t>informes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preceden</w:t>
      </w:r>
      <w:r>
        <w:rPr>
          <w:spacing w:val="-3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procedimiento.</w:t>
      </w:r>
    </w:p>
    <w:p>
      <w:pPr>
        <w:pStyle w:val="BodyText"/>
        <w:spacing w:line="249" w:lineRule="auto" w:before="3"/>
        <w:ind w:right="1271"/>
      </w:pP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 concediéndoseles un plazo de siete días para formular las alegaciones que</w:t>
      </w:r>
      <w:r>
        <w:rPr>
          <w:spacing w:val="1"/>
        </w:rPr>
        <w:t> </w:t>
      </w:r>
      <w:r>
        <w:rPr/>
        <w:t>tengan por pertinentes tras la finalización de las mismas. Las actuaciones complementarias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practicarse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suspendido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complementarias.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88. Contenido." w:id="230"/>
      <w:bookmarkEnd w:id="230"/>
      <w:r>
        <w:rPr/>
      </w:r>
      <w:bookmarkStart w:name="_bookmark114" w:id="231"/>
      <w:bookmarkEnd w:id="231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88.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Contenido.</w:t>
      </w:r>
    </w:p>
    <w:p>
      <w:pPr>
        <w:pStyle w:val="ListParagraph"/>
        <w:numPr>
          <w:ilvl w:val="0"/>
          <w:numId w:val="102"/>
        </w:numPr>
        <w:tabs>
          <w:tab w:pos="104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 resolución que ponga fin al procedimiento decidirá todas las cuestiones planteadas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aquellas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derivadas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line="249" w:lineRule="auto"/>
        <w:ind w:right="1272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conexas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planteadas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 el órgano competente podrá pronunciarse sobre las mismas, poniéndolo antes</w:t>
      </w:r>
      <w:r>
        <w:rPr>
          <w:spacing w:val="1"/>
        </w:rPr>
        <w:t> </w:t>
      </w:r>
      <w:r>
        <w:rPr/>
        <w:t>de manifiesto a aquéllos por un plazo no superior a quince días, para que formulen las</w:t>
      </w:r>
      <w:r>
        <w:rPr>
          <w:spacing w:val="1"/>
        </w:rPr>
        <w:t> </w:t>
      </w:r>
      <w:r>
        <w:rPr/>
        <w:t>alegaciones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estimen</w:t>
      </w:r>
      <w:r>
        <w:rPr>
          <w:spacing w:val="-3"/>
        </w:rPr>
        <w:t> </w:t>
      </w:r>
      <w:r>
        <w:rPr/>
        <w:t>pertinentes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aporten,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prueba.</w:t>
      </w:r>
    </w:p>
    <w:p>
      <w:pPr>
        <w:pStyle w:val="ListParagraph"/>
        <w:numPr>
          <w:ilvl w:val="0"/>
          <w:numId w:val="102"/>
        </w:numPr>
        <w:tabs>
          <w:tab w:pos="111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tramitados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congruente con las peticiones formuladas por éste, sin que en ningún caso pueda agravar su</w:t>
      </w:r>
      <w:r>
        <w:rPr>
          <w:spacing w:val="-53"/>
          <w:sz w:val="20"/>
        </w:rPr>
        <w:t> </w:t>
      </w:r>
      <w:r>
        <w:rPr>
          <w:sz w:val="20"/>
        </w:rPr>
        <w:t>situación</w:t>
      </w:r>
      <w:r>
        <w:rPr>
          <w:spacing w:val="33"/>
          <w:sz w:val="20"/>
        </w:rPr>
        <w:t> </w:t>
      </w:r>
      <w:r>
        <w:rPr>
          <w:sz w:val="20"/>
        </w:rPr>
        <w:t>inicial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sin</w:t>
      </w:r>
      <w:r>
        <w:rPr>
          <w:spacing w:val="33"/>
          <w:sz w:val="20"/>
        </w:rPr>
        <w:t> </w:t>
      </w:r>
      <w:r>
        <w:rPr>
          <w:sz w:val="20"/>
        </w:rPr>
        <w:t>perjuicio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potestad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Administración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incoar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oficio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procedimiento,</w:t>
      </w:r>
      <w:r>
        <w:rPr>
          <w:spacing w:val="-1"/>
          <w:sz w:val="20"/>
        </w:rPr>
        <w:t> </w:t>
      </w:r>
      <w:r>
        <w:rPr>
          <w:sz w:val="20"/>
        </w:rPr>
        <w:t>si procede.</w:t>
      </w:r>
    </w:p>
    <w:p>
      <w:pPr>
        <w:pStyle w:val="ListParagraph"/>
        <w:numPr>
          <w:ilvl w:val="0"/>
          <w:numId w:val="102"/>
        </w:numPr>
        <w:tabs>
          <w:tab w:pos="1066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Las resoluciones contendrán la decisión, que será motivada en los casos a que se</w:t>
      </w:r>
      <w:r>
        <w:rPr>
          <w:spacing w:val="1"/>
          <w:sz w:val="20"/>
        </w:rPr>
        <w:t> </w:t>
      </w:r>
      <w:r>
        <w:rPr>
          <w:sz w:val="20"/>
        </w:rPr>
        <w:t>refiere el artículo 35. Expresarán, además, los recursos que contra la misma procedan,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interponerlos,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ejercitar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oportuno.</w:t>
      </w:r>
    </w:p>
    <w:p>
      <w:pPr>
        <w:pStyle w:val="ListParagraph"/>
        <w:numPr>
          <w:ilvl w:val="0"/>
          <w:numId w:val="102"/>
        </w:numPr>
        <w:tabs>
          <w:tab w:pos="1061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Sin perjuicio de la forma y lugar señalados por el interesado para la práctica de las</w:t>
      </w:r>
      <w:r>
        <w:rPr>
          <w:spacing w:val="1"/>
          <w:sz w:val="20"/>
        </w:rPr>
        <w:t> </w:t>
      </w:r>
      <w:r>
        <w:rPr>
          <w:sz w:val="20"/>
        </w:rPr>
        <w:t>notificaciones, la resolución del procedimiento se dictará electrónicamente y garantizará 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órgano</w:t>
      </w:r>
      <w:r>
        <w:rPr>
          <w:spacing w:val="15"/>
          <w:sz w:val="20"/>
        </w:rPr>
        <w:t> </w:t>
      </w:r>
      <w:r>
        <w:rPr>
          <w:sz w:val="20"/>
        </w:rPr>
        <w:t>competente,</w:t>
      </w:r>
      <w:r>
        <w:rPr>
          <w:spacing w:val="15"/>
          <w:sz w:val="20"/>
        </w:rPr>
        <w:t> </w:t>
      </w:r>
      <w:r>
        <w:rPr>
          <w:sz w:val="20"/>
        </w:rPr>
        <w:t>así</w:t>
      </w:r>
      <w:r>
        <w:rPr>
          <w:spacing w:val="15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autenticidad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integridad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documento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formalice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empleo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instrumentos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02"/>
        </w:numPr>
        <w:tabs>
          <w:tab w:pos="110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abstenerse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so</w:t>
      </w:r>
      <w:r>
        <w:rPr>
          <w:spacing w:val="1"/>
          <w:sz w:val="20"/>
        </w:rPr>
        <w:t> </w:t>
      </w:r>
      <w:r>
        <w:rPr>
          <w:sz w:val="20"/>
        </w:rPr>
        <w:t>pretexto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silencio, oscuridad o insuficiencia de los preceptos legales aplicables al caso, aunque podrá</w:t>
      </w:r>
      <w:r>
        <w:rPr>
          <w:spacing w:val="1"/>
          <w:sz w:val="20"/>
        </w:rPr>
        <w:t> </w:t>
      </w:r>
      <w:r>
        <w:rPr>
          <w:sz w:val="20"/>
        </w:rPr>
        <w:t>acordarse la inadmisión de las solicitudes de reconocimiento de derechos no previstos en el</w:t>
      </w:r>
      <w:r>
        <w:rPr>
          <w:spacing w:val="1"/>
          <w:sz w:val="20"/>
        </w:rPr>
        <w:t> </w:t>
      </w:r>
      <w:r>
        <w:rPr>
          <w:sz w:val="20"/>
        </w:rPr>
        <w:t>ordenamiento jurídico o manifiestamente carentes de fundamento, sin perjuicio del 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petición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2"/>
        </w:numPr>
        <w:tabs>
          <w:tab w:pos="1046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 aceptación de informes o dictámenes servirá de motivación a la resolución 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incorporen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texto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102"/>
        </w:numPr>
        <w:tabs>
          <w:tab w:pos="1071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Cuando la competencia para instruir y resolver un procedimiento no recaiga en un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26"/>
          <w:sz w:val="20"/>
        </w:rPr>
        <w:t> </w:t>
      </w:r>
      <w:r>
        <w:rPr>
          <w:sz w:val="20"/>
        </w:rPr>
        <w:t>órgano,</w:t>
      </w:r>
      <w:r>
        <w:rPr>
          <w:spacing w:val="26"/>
          <w:sz w:val="20"/>
        </w:rPr>
        <w:t> </w:t>
      </w:r>
      <w:r>
        <w:rPr>
          <w:sz w:val="20"/>
        </w:rPr>
        <w:t>será</w:t>
      </w:r>
      <w:r>
        <w:rPr>
          <w:spacing w:val="27"/>
          <w:sz w:val="20"/>
        </w:rPr>
        <w:t> </w:t>
      </w:r>
      <w:r>
        <w:rPr>
          <w:sz w:val="20"/>
        </w:rPr>
        <w:t>necesario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instructor</w:t>
      </w:r>
      <w:r>
        <w:rPr>
          <w:spacing w:val="27"/>
          <w:sz w:val="20"/>
        </w:rPr>
        <w:t> </w:t>
      </w:r>
      <w:r>
        <w:rPr>
          <w:sz w:val="20"/>
        </w:rPr>
        <w:t>eleve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órgano</w:t>
      </w:r>
      <w:r>
        <w:rPr>
          <w:spacing w:val="26"/>
          <w:sz w:val="20"/>
        </w:rPr>
        <w:t> </w:t>
      </w:r>
      <w:r>
        <w:rPr>
          <w:sz w:val="20"/>
        </w:rPr>
        <w:t>competente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resolver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BodyText"/>
        <w:spacing w:line="249" w:lineRule="auto" w:before="3"/>
        <w:ind w:right="1274"/>
      </w:pPr>
      <w:r>
        <w:rPr/>
        <w:t>En los procedimientos de carácter sancionador, la propuesta de resolución deberá ser</w:t>
      </w:r>
      <w:r>
        <w:rPr>
          <w:spacing w:val="1"/>
        </w:rPr>
        <w:t> </w:t>
      </w:r>
      <w:r>
        <w:rPr/>
        <w:t>notificada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89. Propuesta de resolución en " w:id="232"/>
      <w:bookmarkEnd w:id="232"/>
      <w:r>
        <w:rPr/>
      </w:r>
      <w:bookmarkStart w:name="_bookmark115" w:id="233"/>
      <w:bookmarkEnd w:id="23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Propuesta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sancionador.</w:t>
      </w:r>
    </w:p>
    <w:p>
      <w:pPr>
        <w:pStyle w:val="ListParagraph"/>
        <w:numPr>
          <w:ilvl w:val="0"/>
          <w:numId w:val="103"/>
        </w:numPr>
        <w:tabs>
          <w:tab w:pos="107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órgano instructor resolverá la finalización del procedimiento, con archivo de las</w:t>
      </w:r>
      <w:r>
        <w:rPr>
          <w:spacing w:val="1"/>
          <w:sz w:val="20"/>
        </w:rPr>
        <w:t> </w:t>
      </w:r>
      <w:r>
        <w:rPr>
          <w:sz w:val="20"/>
        </w:rPr>
        <w:t>actuaciones, sin que sea necesaria la formulación de la propuesta de resolución, cuando en</w:t>
      </w:r>
      <w:r>
        <w:rPr>
          <w:spacing w:val="1"/>
          <w:sz w:val="20"/>
        </w:rPr>
        <w:t> </w:t>
      </w:r>
      <w:r>
        <w:rPr>
          <w:sz w:val="20"/>
        </w:rPr>
        <w:t>la instrucción procedimiento se ponga de manifiesto que concurre alguna de las siguientes</w:t>
      </w:r>
      <w:r>
        <w:rPr>
          <w:spacing w:val="1"/>
          <w:sz w:val="20"/>
        </w:rPr>
        <w:t> </w:t>
      </w:r>
      <w:r>
        <w:rPr>
          <w:sz w:val="20"/>
        </w:rPr>
        <w:t>circunstancias: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inexistencia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pudieran</w:t>
      </w:r>
      <w:r>
        <w:rPr>
          <w:spacing w:val="-5"/>
          <w:sz w:val="20"/>
        </w:rPr>
        <w:t> </w:t>
      </w:r>
      <w:r>
        <w:rPr>
          <w:sz w:val="20"/>
        </w:rPr>
        <w:t>constituir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resulten</w:t>
      </w:r>
      <w:r>
        <w:rPr>
          <w:spacing w:val="-4"/>
          <w:sz w:val="20"/>
        </w:rPr>
        <w:t> </w:t>
      </w:r>
      <w:r>
        <w:rPr>
          <w:sz w:val="20"/>
        </w:rPr>
        <w:t>acreditados.</w:t>
      </w:r>
    </w:p>
    <w:p>
      <w:pPr>
        <w:pStyle w:val="ListParagraph"/>
        <w:numPr>
          <w:ilvl w:val="0"/>
          <w:numId w:val="104"/>
        </w:numPr>
        <w:tabs>
          <w:tab w:pos="1131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hechos</w:t>
      </w:r>
      <w:r>
        <w:rPr>
          <w:spacing w:val="36"/>
          <w:sz w:val="20"/>
        </w:rPr>
        <w:t> </w:t>
      </w:r>
      <w:r>
        <w:rPr>
          <w:sz w:val="20"/>
        </w:rPr>
        <w:t>probados</w:t>
      </w:r>
      <w:r>
        <w:rPr>
          <w:spacing w:val="36"/>
          <w:sz w:val="20"/>
        </w:rPr>
        <w:t> </w:t>
      </w:r>
      <w:r>
        <w:rPr>
          <w:sz w:val="20"/>
        </w:rPr>
        <w:t>no</w:t>
      </w:r>
      <w:r>
        <w:rPr>
          <w:spacing w:val="36"/>
          <w:sz w:val="20"/>
        </w:rPr>
        <w:t> </w:t>
      </w:r>
      <w:r>
        <w:rPr>
          <w:sz w:val="20"/>
        </w:rPr>
        <w:t>constituyan,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modo</w:t>
      </w:r>
      <w:r>
        <w:rPr>
          <w:spacing w:val="36"/>
          <w:sz w:val="20"/>
        </w:rPr>
        <w:t> </w:t>
      </w:r>
      <w:r>
        <w:rPr>
          <w:sz w:val="20"/>
        </w:rPr>
        <w:t>manifiesto,</w:t>
      </w:r>
      <w:r>
        <w:rPr>
          <w:spacing w:val="36"/>
          <w:sz w:val="20"/>
        </w:rPr>
        <w:t> </w:t>
      </w:r>
      <w:r>
        <w:rPr>
          <w:sz w:val="20"/>
        </w:rPr>
        <w:t>infracción</w:t>
      </w:r>
      <w:r>
        <w:rPr>
          <w:spacing w:val="-53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0"/>
          <w:numId w:val="104"/>
        </w:numPr>
        <w:tabs>
          <w:tab w:pos="1132" w:val="left" w:leader="none"/>
        </w:tabs>
        <w:spacing w:line="249" w:lineRule="auto" w:before="2" w:after="0"/>
        <w:ind w:left="474" w:right="1276" w:firstLine="34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exista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haya</w:t>
      </w:r>
      <w:r>
        <w:rPr>
          <w:spacing w:val="25"/>
          <w:sz w:val="20"/>
        </w:rPr>
        <w:t> </w:t>
      </w:r>
      <w:r>
        <w:rPr>
          <w:sz w:val="20"/>
        </w:rPr>
        <w:t>podido</w:t>
      </w:r>
      <w:r>
        <w:rPr>
          <w:spacing w:val="25"/>
          <w:sz w:val="20"/>
        </w:rPr>
        <w:t> </w:t>
      </w:r>
      <w:r>
        <w:rPr>
          <w:sz w:val="20"/>
        </w:rPr>
        <w:t>identificar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persona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aparezcan</w:t>
      </w:r>
      <w:r>
        <w:rPr>
          <w:spacing w:val="-2"/>
          <w:sz w:val="20"/>
        </w:rPr>
        <w:t> </w:t>
      </w:r>
      <w:r>
        <w:rPr>
          <w:sz w:val="20"/>
        </w:rPr>
        <w:t>exentos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responsabilidad.</w:t>
      </w:r>
    </w:p>
    <w:p>
      <w:pPr>
        <w:pStyle w:val="ListParagraph"/>
        <w:numPr>
          <w:ilvl w:val="0"/>
          <w:numId w:val="104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concluyera,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momento,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prescrito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103"/>
        </w:numPr>
        <w:tabs>
          <w:tab w:pos="1118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sancionador,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concluida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procedimiento,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órgano</w:t>
      </w:r>
      <w:r>
        <w:rPr>
          <w:spacing w:val="33"/>
          <w:sz w:val="20"/>
        </w:rPr>
        <w:t> </w:t>
      </w:r>
      <w:r>
        <w:rPr>
          <w:sz w:val="20"/>
        </w:rPr>
        <w:t>instructor</w:t>
      </w:r>
      <w:r>
        <w:rPr>
          <w:spacing w:val="32"/>
          <w:sz w:val="20"/>
        </w:rPr>
        <w:t> </w:t>
      </w:r>
      <w:r>
        <w:rPr>
          <w:sz w:val="20"/>
        </w:rPr>
        <w:t>formulará</w:t>
      </w:r>
      <w:r>
        <w:rPr>
          <w:spacing w:val="33"/>
          <w:sz w:val="20"/>
        </w:rPr>
        <w:t> </w:t>
      </w: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propuesta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que deberá ser notificada a los interesados. La propuesta de resolución deberá indicar la</w:t>
      </w:r>
      <w:r>
        <w:rPr>
          <w:spacing w:val="1"/>
          <w:sz w:val="20"/>
        </w:rPr>
        <w:t> </w:t>
      </w:r>
      <w:r>
        <w:rPr>
          <w:sz w:val="20"/>
        </w:rPr>
        <w:t>puesta de manifiesto del procedimiento y el plazo para formular alegaciones y presentar 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informaciones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estimen</w:t>
      </w:r>
      <w:r>
        <w:rPr>
          <w:spacing w:val="-1"/>
          <w:sz w:val="20"/>
        </w:rPr>
        <w:t> </w:t>
      </w:r>
      <w:r>
        <w:rPr>
          <w:sz w:val="20"/>
        </w:rPr>
        <w:t>pertinentes.</w:t>
      </w:r>
    </w:p>
    <w:p>
      <w:pPr>
        <w:pStyle w:val="ListParagraph"/>
        <w:numPr>
          <w:ilvl w:val="0"/>
          <w:numId w:val="103"/>
        </w:numPr>
        <w:tabs>
          <w:tab w:pos="1096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fijarán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motivada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consideren probados y su exacta calificación jurídica, se determinará la infracción que,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aquéllos</w:t>
      </w:r>
      <w:r>
        <w:rPr>
          <w:spacing w:val="1"/>
          <w:sz w:val="20"/>
        </w:rPr>
        <w:t> </w:t>
      </w:r>
      <w:r>
        <w:rPr>
          <w:sz w:val="20"/>
        </w:rPr>
        <w:t>constituyan,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proponga, la valoración de las pruebas practicadas, en especial aquellas que constituyan los</w:t>
      </w:r>
      <w:r>
        <w:rPr>
          <w:spacing w:val="1"/>
          <w:sz w:val="20"/>
        </w:rPr>
        <w:t> </w:t>
      </w:r>
      <w:r>
        <w:rPr>
          <w:sz w:val="20"/>
        </w:rPr>
        <w:t>fundamentos básicos de la decisión, así como las medidas provisionales que, en su caso, 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adoptado.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instrucción</w:t>
      </w:r>
      <w:r>
        <w:rPr>
          <w:spacing w:val="1"/>
          <w:sz w:val="20"/>
        </w:rPr>
        <w:t> </w:t>
      </w:r>
      <w:r>
        <w:rPr>
          <w:sz w:val="20"/>
        </w:rPr>
        <w:t>concluya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responsabilidad y no se haga uso de la facultad prevista en el apartado primero, la propuesta</w:t>
      </w:r>
      <w:r>
        <w:rPr>
          <w:spacing w:val="-53"/>
          <w:sz w:val="20"/>
        </w:rPr>
        <w:t> </w:t>
      </w:r>
      <w:r>
        <w:rPr>
          <w:sz w:val="20"/>
        </w:rPr>
        <w:t>declarará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circunstancia.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90. Especialidades de la resolu" w:id="234"/>
      <w:bookmarkEnd w:id="234"/>
      <w:r>
        <w:rPr/>
      </w:r>
      <w:bookmarkStart w:name="_bookmark116" w:id="235"/>
      <w:bookmarkEnd w:id="23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90.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Especialidades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sancionadores.</w:t>
      </w:r>
    </w:p>
    <w:p>
      <w:pPr>
        <w:pStyle w:val="ListParagraph"/>
        <w:numPr>
          <w:ilvl w:val="0"/>
          <w:numId w:val="105"/>
        </w:numPr>
        <w:tabs>
          <w:tab w:pos="1042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En el caso de procedimientos de carácter sancionador, además del contenido previsto</w:t>
      </w:r>
      <w:r>
        <w:rPr>
          <w:spacing w:val="1"/>
          <w:sz w:val="20"/>
        </w:rPr>
        <w:t> </w:t>
      </w:r>
      <w:r>
        <w:rPr>
          <w:sz w:val="20"/>
        </w:rPr>
        <w:t>en los dos artículos anteriores, la resolución incluirá la valoración de las pruebas practicadas,</w:t>
      </w:r>
      <w:r>
        <w:rPr>
          <w:spacing w:val="-53"/>
          <w:sz w:val="20"/>
        </w:rPr>
        <w:t> </w:t>
      </w:r>
      <w:r>
        <w:rPr>
          <w:sz w:val="20"/>
        </w:rPr>
        <w:t>en especial aquellas que constituyan los fundamentos básicos de la decisión, fijarán los</w:t>
      </w:r>
      <w:r>
        <w:rPr>
          <w:spacing w:val="1"/>
          <w:sz w:val="20"/>
        </w:rPr>
        <w:t> </w:t>
      </w:r>
      <w:r>
        <w:rPr>
          <w:sz w:val="20"/>
        </w:rPr>
        <w:t>hechos y, en su caso, la persona o personas responsables, la infracción o infracciones</w:t>
      </w:r>
      <w:r>
        <w:rPr>
          <w:spacing w:val="1"/>
          <w:sz w:val="20"/>
        </w:rPr>
        <w:t> </w:t>
      </w:r>
      <w:r>
        <w:rPr>
          <w:sz w:val="20"/>
        </w:rPr>
        <w:t>cometidas y la sanción o sanciones que se imponen, o bien la declaración de no 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responsabilidad.</w:t>
      </w:r>
    </w:p>
    <w:p>
      <w:pPr>
        <w:pStyle w:val="ListParagraph"/>
        <w:numPr>
          <w:ilvl w:val="0"/>
          <w:numId w:val="105"/>
        </w:numPr>
        <w:tabs>
          <w:tab w:pos="1073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En la resolución no se podrán aceptar hechos distintos de los determinados en el</w:t>
      </w:r>
      <w:r>
        <w:rPr>
          <w:spacing w:val="1"/>
          <w:sz w:val="20"/>
        </w:rPr>
        <w:t> </w:t>
      </w:r>
      <w:r>
        <w:rPr>
          <w:sz w:val="20"/>
        </w:rPr>
        <w:t>curso del procedimiento, con independencia de su diferente valoración jurídica. No obstante,</w:t>
      </w:r>
      <w:r>
        <w:rPr>
          <w:spacing w:val="1"/>
          <w:sz w:val="20"/>
        </w:rPr>
        <w:t> </w:t>
      </w:r>
      <w:r>
        <w:rPr>
          <w:sz w:val="20"/>
        </w:rPr>
        <w:t>cuando el órgano competente para resolver considere que la infracción o la sanción revisten</w:t>
      </w:r>
      <w:r>
        <w:rPr>
          <w:spacing w:val="1"/>
          <w:sz w:val="20"/>
        </w:rPr>
        <w:t> </w:t>
      </w:r>
      <w:r>
        <w:rPr>
          <w:sz w:val="20"/>
        </w:rPr>
        <w:t>mayor gravedad que la determinada en la propuesta de resolución, se notificará al inculpado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aporte</w:t>
      </w:r>
      <w:r>
        <w:rPr>
          <w:spacing w:val="-2"/>
          <w:sz w:val="20"/>
        </w:rPr>
        <w:t> </w:t>
      </w:r>
      <w:r>
        <w:rPr>
          <w:sz w:val="20"/>
        </w:rPr>
        <w:t>cuantas</w:t>
      </w:r>
      <w:r>
        <w:rPr>
          <w:spacing w:val="-2"/>
          <w:sz w:val="20"/>
        </w:rPr>
        <w:t> </w:t>
      </w:r>
      <w:r>
        <w:rPr>
          <w:sz w:val="20"/>
        </w:rPr>
        <w:t>alegaciones</w:t>
      </w:r>
      <w:r>
        <w:rPr>
          <w:spacing w:val="-3"/>
          <w:sz w:val="20"/>
        </w:rPr>
        <w:t> </w:t>
      </w:r>
      <w:r>
        <w:rPr>
          <w:sz w:val="20"/>
        </w:rPr>
        <w:t>estime</w:t>
      </w:r>
      <w:r>
        <w:rPr>
          <w:spacing w:val="-2"/>
          <w:sz w:val="20"/>
        </w:rPr>
        <w:t> </w:t>
      </w:r>
      <w:r>
        <w:rPr>
          <w:sz w:val="20"/>
        </w:rPr>
        <w:t>convenientes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105"/>
        </w:numPr>
        <w:tabs>
          <w:tab w:pos="1055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La resolución que ponga fin al procedimiento será ejecutiva cuando no quepa contra</w:t>
      </w:r>
      <w:r>
        <w:rPr>
          <w:spacing w:val="1"/>
          <w:sz w:val="20"/>
        </w:rPr>
        <w:t> </w:t>
      </w:r>
      <w:r>
        <w:rPr>
          <w:sz w:val="20"/>
        </w:rPr>
        <w:t>ella ningún recurso ordinario en vía administrativa, pudiendo adoptarse en la misma las</w:t>
      </w:r>
      <w:r>
        <w:rPr>
          <w:spacing w:val="1"/>
          <w:sz w:val="20"/>
        </w:rPr>
        <w:t> </w:t>
      </w:r>
      <w:r>
        <w:rPr>
          <w:sz w:val="20"/>
        </w:rPr>
        <w:t>disposiciones cautelares precisas para garantizar su eficacia en tanto no sea ejecutiva y que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51"/>
          <w:sz w:val="20"/>
        </w:rPr>
        <w:t> </w:t>
      </w:r>
      <w:r>
        <w:rPr>
          <w:sz w:val="20"/>
        </w:rPr>
        <w:t>consistir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mantenimiento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medidas</w:t>
      </w:r>
      <w:r>
        <w:rPr>
          <w:spacing w:val="52"/>
          <w:sz w:val="20"/>
        </w:rPr>
        <w:t> </w:t>
      </w:r>
      <w:r>
        <w:rPr>
          <w:sz w:val="20"/>
        </w:rPr>
        <w:t>provisionales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caso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-54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adoptado.</w:t>
      </w:r>
    </w:p>
    <w:p>
      <w:pPr>
        <w:pStyle w:val="BodyText"/>
        <w:spacing w:line="249" w:lineRule="auto" w:before="4"/>
        <w:ind w:right="1273"/>
      </w:pPr>
      <w:r>
        <w:rPr/>
        <w:t>Cuando la resolución sea ejecutiva, se podrá suspender cautelarmente, si el interesado</w:t>
      </w:r>
      <w:r>
        <w:rPr>
          <w:spacing w:val="1"/>
        </w:rPr>
        <w:t> </w:t>
      </w:r>
      <w:r>
        <w:rPr/>
        <w:t>manifiesta a la Administración su intención de interponer recurso contencioso-administrativo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firme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vía</w:t>
      </w:r>
      <w:r>
        <w:rPr>
          <w:spacing w:val="-2"/>
        </w:rPr>
        <w:t> </w:t>
      </w:r>
      <w:r>
        <w:rPr/>
        <w:t>administrativa.</w:t>
      </w:r>
      <w:r>
        <w:rPr>
          <w:spacing w:val="-2"/>
        </w:rPr>
        <w:t> </w:t>
      </w:r>
      <w:r>
        <w:rPr/>
        <w:t>Dicha</w:t>
      </w:r>
      <w:r>
        <w:rPr>
          <w:spacing w:val="-3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cautelar</w:t>
      </w:r>
      <w:r>
        <w:rPr>
          <w:spacing w:val="-2"/>
        </w:rPr>
        <w:t> </w:t>
      </w:r>
      <w:r>
        <w:rPr/>
        <w:t>finalizará</w:t>
      </w:r>
      <w:r>
        <w:rPr>
          <w:spacing w:val="-2"/>
        </w:rPr>
        <w:t> </w:t>
      </w:r>
      <w:r>
        <w:rPr/>
        <w:t>cuando:</w:t>
      </w:r>
    </w:p>
    <w:p>
      <w:pPr>
        <w:pStyle w:val="ListParagraph"/>
        <w:numPr>
          <w:ilvl w:val="0"/>
          <w:numId w:val="106"/>
        </w:numPr>
        <w:tabs>
          <w:tab w:pos="1061" w:val="left" w:leader="none"/>
        </w:tabs>
        <w:spacing w:line="249" w:lineRule="auto" w:before="123" w:after="0"/>
        <w:ind w:left="474" w:right="1276" w:firstLine="340"/>
        <w:jc w:val="left"/>
        <w:rPr>
          <w:sz w:val="20"/>
        </w:rPr>
      </w:pPr>
      <w:r>
        <w:rPr>
          <w:sz w:val="20"/>
        </w:rPr>
        <w:t>Haya</w:t>
      </w:r>
      <w:r>
        <w:rPr>
          <w:spacing w:val="7"/>
          <w:sz w:val="20"/>
        </w:rPr>
        <w:t> </w:t>
      </w:r>
      <w:r>
        <w:rPr>
          <w:sz w:val="20"/>
        </w:rPr>
        <w:t>transcurrido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plazo</w:t>
      </w:r>
      <w:r>
        <w:rPr>
          <w:spacing w:val="8"/>
          <w:sz w:val="20"/>
        </w:rPr>
        <w:t> </w:t>
      </w:r>
      <w:r>
        <w:rPr>
          <w:sz w:val="20"/>
        </w:rPr>
        <w:t>legalmente</w:t>
      </w:r>
      <w:r>
        <w:rPr>
          <w:spacing w:val="8"/>
          <w:sz w:val="20"/>
        </w:rPr>
        <w:t> </w:t>
      </w:r>
      <w:r>
        <w:rPr>
          <w:sz w:val="20"/>
        </w:rPr>
        <w:t>previsto</w:t>
      </w:r>
      <w:r>
        <w:rPr>
          <w:spacing w:val="7"/>
          <w:sz w:val="20"/>
        </w:rPr>
        <w:t> </w:t>
      </w:r>
      <w:r>
        <w:rPr>
          <w:sz w:val="20"/>
        </w:rPr>
        <w:t>sin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interesado</w:t>
      </w:r>
      <w:r>
        <w:rPr>
          <w:spacing w:val="8"/>
          <w:sz w:val="20"/>
        </w:rPr>
        <w:t> </w:t>
      </w:r>
      <w:r>
        <w:rPr>
          <w:sz w:val="20"/>
        </w:rPr>
        <w:t>haya</w:t>
      </w:r>
      <w:r>
        <w:rPr>
          <w:spacing w:val="7"/>
          <w:sz w:val="20"/>
        </w:rPr>
        <w:t> </w:t>
      </w:r>
      <w:r>
        <w:rPr>
          <w:sz w:val="20"/>
        </w:rPr>
        <w:t>interpuesto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contencioso administrativo.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6"/>
        </w:numPr>
        <w:tabs>
          <w:tab w:pos="1048" w:val="left" w:leader="none"/>
        </w:tabs>
        <w:spacing w:line="240" w:lineRule="auto" w:before="127" w:after="0"/>
        <w:ind w:left="1047" w:right="0" w:hanging="234"/>
        <w:jc w:val="left"/>
        <w:rPr>
          <w:sz w:val="20"/>
        </w:rPr>
      </w:pPr>
      <w:r>
        <w:rPr>
          <w:sz w:val="20"/>
        </w:rPr>
        <w:t>Habiendo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interesado</w:t>
      </w:r>
      <w:r>
        <w:rPr>
          <w:spacing w:val="-5"/>
          <w:sz w:val="20"/>
        </w:rPr>
        <w:t> </w:t>
      </w:r>
      <w:r>
        <w:rPr>
          <w:sz w:val="20"/>
        </w:rPr>
        <w:t>interpuesto</w:t>
      </w:r>
      <w:r>
        <w:rPr>
          <w:spacing w:val="-6"/>
          <w:sz w:val="20"/>
        </w:rPr>
        <w:t> </w:t>
      </w:r>
      <w:r>
        <w:rPr>
          <w:sz w:val="20"/>
        </w:rPr>
        <w:t>recurso</w:t>
      </w:r>
      <w:r>
        <w:rPr>
          <w:spacing w:val="-4"/>
          <w:sz w:val="20"/>
        </w:rPr>
        <w:t> </w:t>
      </w:r>
      <w:r>
        <w:rPr>
          <w:sz w:val="20"/>
        </w:rPr>
        <w:t>contencioso-administrativo: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º No se haya solicitado en el mismo trámite la suspensión cautelar de la resolución</w:t>
      </w:r>
      <w:r>
        <w:rPr>
          <w:spacing w:val="1"/>
          <w:sz w:val="20"/>
        </w:rPr>
        <w:t> </w:t>
      </w:r>
      <w:r>
        <w:rPr>
          <w:sz w:val="20"/>
        </w:rPr>
        <w:t>impugnada.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pronuncie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cautelar</w:t>
      </w:r>
      <w:r>
        <w:rPr>
          <w:spacing w:val="1"/>
          <w:sz w:val="20"/>
        </w:rPr>
        <w:t> </w:t>
      </w:r>
      <w:r>
        <w:rPr>
          <w:sz w:val="20"/>
        </w:rPr>
        <w:t>solicitada,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line="249" w:lineRule="auto" w:before="122"/>
        <w:ind w:right="1273"/>
      </w:pPr>
      <w:r>
        <w:rPr/>
        <w:t>4.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 y la cuantía destinada a indemnizar estos daños no hubiera quedado</w:t>
      </w:r>
      <w:r>
        <w:rPr>
          <w:spacing w:val="1"/>
        </w:rPr>
        <w:t> </w:t>
      </w:r>
      <w:r>
        <w:rPr/>
        <w:t>determinada en el expediente, se fijará mediante un procedimiento complementario, cuya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ejecutiva.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terminación convencional, pero ni ésta ni la aceptación por el infractor de la resolución que</w:t>
      </w:r>
      <w:r>
        <w:rPr>
          <w:spacing w:val="1"/>
        </w:rPr>
        <w:t> </w:t>
      </w:r>
      <w:r>
        <w:rPr/>
        <w:t>pudiera recaer implicarán el reconocimiento voluntario de su responsabilidad. La resolución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pondrá</w:t>
      </w:r>
      <w:r>
        <w:rPr>
          <w:spacing w:val="-2"/>
        </w:rPr>
        <w:t> </w:t>
      </w:r>
      <w:r>
        <w:rPr/>
        <w:t>fin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Artículo 91. Especialidades de la resolu" w:id="236"/>
      <w:bookmarkEnd w:id="236"/>
      <w:r>
        <w:rPr/>
      </w:r>
      <w:bookmarkStart w:name="_bookmark117" w:id="237"/>
      <w:bookmarkEnd w:id="237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91.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Especialidades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patrimonial.</w:t>
      </w:r>
    </w:p>
    <w:p>
      <w:pPr>
        <w:pStyle w:val="ListParagraph"/>
        <w:numPr>
          <w:ilvl w:val="0"/>
          <w:numId w:val="108"/>
        </w:numPr>
        <w:tabs>
          <w:tab w:pos="1050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Una vez recibido, en su caso, el dictamen al que se refiere el artículo 81.2 o, cuando</w:t>
      </w:r>
      <w:r>
        <w:rPr>
          <w:spacing w:val="1"/>
          <w:sz w:val="20"/>
        </w:rPr>
        <w:t> </w:t>
      </w:r>
      <w:r>
        <w:rPr>
          <w:sz w:val="20"/>
        </w:rPr>
        <w:t>éste no sea preceptivo, una vez finalizado el trámite de audiencia, el órgano competente</w:t>
      </w:r>
      <w:r>
        <w:rPr>
          <w:spacing w:val="1"/>
          <w:sz w:val="20"/>
        </w:rPr>
        <w:t> </w:t>
      </w:r>
      <w:r>
        <w:rPr>
          <w:sz w:val="20"/>
        </w:rPr>
        <w:t>resolverá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someterá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propuesta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acuerdo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formalización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interesado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 órgano administrativo competente para suscribirlo. Cuando no se estimase procedente</w:t>
      </w:r>
      <w:r>
        <w:rPr>
          <w:spacing w:val="1"/>
          <w:sz w:val="20"/>
        </w:rPr>
        <w:t> </w:t>
      </w:r>
      <w:r>
        <w:rPr>
          <w:sz w:val="20"/>
        </w:rPr>
        <w:t>formalizar la propuesta de terminación convencional, el órgano competente resolverá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108"/>
        </w:numPr>
        <w:tabs>
          <w:tab w:pos="1113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88,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patrimonial,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pronuncie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 o no de la relación de causalidad entre el funcionamiento del servicio público y la</w:t>
      </w:r>
      <w:r>
        <w:rPr>
          <w:spacing w:val="1"/>
          <w:sz w:val="20"/>
        </w:rPr>
        <w:t> </w:t>
      </w:r>
      <w:r>
        <w:rPr>
          <w:sz w:val="20"/>
        </w:rPr>
        <w:t>lesión</w:t>
      </w:r>
      <w:r>
        <w:rPr>
          <w:spacing w:val="14"/>
          <w:sz w:val="20"/>
        </w:rPr>
        <w:t> </w:t>
      </w:r>
      <w:r>
        <w:rPr>
          <w:sz w:val="20"/>
        </w:rPr>
        <w:t>producida</w:t>
      </w:r>
      <w:r>
        <w:rPr>
          <w:spacing w:val="15"/>
          <w:sz w:val="20"/>
        </w:rPr>
        <w:t> </w:t>
      </w:r>
      <w:r>
        <w:rPr>
          <w:sz w:val="20"/>
        </w:rPr>
        <w:t>y,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caso,</w:t>
      </w:r>
      <w:r>
        <w:rPr>
          <w:spacing w:val="14"/>
          <w:sz w:val="20"/>
        </w:rPr>
        <w:t> </w:t>
      </w:r>
      <w:r>
        <w:rPr>
          <w:sz w:val="20"/>
        </w:rPr>
        <w:t>sobre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valoración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daño</w:t>
      </w:r>
      <w:r>
        <w:rPr>
          <w:spacing w:val="15"/>
          <w:sz w:val="20"/>
        </w:rPr>
        <w:t> </w:t>
      </w:r>
      <w:r>
        <w:rPr>
          <w:sz w:val="20"/>
        </w:rPr>
        <w:t>causado,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cuantía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modo</w:t>
      </w:r>
      <w:r>
        <w:rPr>
          <w:spacing w:val="-53"/>
          <w:sz w:val="20"/>
        </w:rPr>
        <w:t> </w:t>
      </w:r>
      <w:r>
        <w:rPr>
          <w:sz w:val="20"/>
        </w:rPr>
        <w:t>de la indemnización, cuando proceda, de acuerdo con los criterios que para calcularla y</w:t>
      </w:r>
      <w:r>
        <w:rPr>
          <w:spacing w:val="1"/>
          <w:sz w:val="20"/>
        </w:rPr>
        <w:t> </w:t>
      </w:r>
      <w:r>
        <w:rPr>
          <w:sz w:val="20"/>
        </w:rPr>
        <w:t>abonarla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establecen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08"/>
        </w:numPr>
        <w:tabs>
          <w:tab w:pos="1043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Transcurridos seis meses desde que se inició el procedimiento sin que haya recaído 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notifique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formalizado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53"/>
          <w:sz w:val="20"/>
        </w:rPr>
        <w:t> </w:t>
      </w:r>
      <w:r>
        <w:rPr>
          <w:sz w:val="20"/>
        </w:rPr>
        <w:t>entenderse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contraria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particular.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4" w:firstLine="0"/>
        <w:jc w:val="both"/>
        <w:rPr>
          <w:i/>
          <w:sz w:val="20"/>
        </w:rPr>
      </w:pPr>
      <w:bookmarkStart w:name="Artículo 92. Competencia para la resoluc" w:id="238"/>
      <w:bookmarkEnd w:id="238"/>
      <w:r>
        <w:rPr/>
      </w:r>
      <w:bookmarkStart w:name="_bookmark118" w:id="239"/>
      <w:bookmarkEnd w:id="239"/>
      <w:r>
        <w:rPr/>
      </w:r>
      <w:r>
        <w:rPr>
          <w:b/>
          <w:sz w:val="20"/>
        </w:rPr>
        <w:t>Artículo 92.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Competencia para la resolución de los procedimientos de responsabilidad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patrimonial.</w:t>
      </w:r>
    </w:p>
    <w:p>
      <w:pPr>
        <w:pStyle w:val="BodyText"/>
        <w:spacing w:line="249" w:lineRule="auto" w:before="110"/>
        <w:ind w:right="1273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 patrimonial se resolverán por el Ministro respectivo o por el Consejo de</w:t>
      </w:r>
      <w:r>
        <w:rPr>
          <w:spacing w:val="1"/>
        </w:rPr>
        <w:t> </w:t>
      </w:r>
      <w:r>
        <w:rPr/>
        <w:t>Ministros en los casos del artículo 32.3 de la Ley de Régimen Jurídico del Sector Público o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disponga.</w:t>
      </w:r>
    </w:p>
    <w:p>
      <w:pPr>
        <w:pStyle w:val="BodyText"/>
        <w:spacing w:line="249" w:lineRule="auto" w:before="3"/>
        <w:ind w:right="1272"/>
      </w:pPr>
      <w:r>
        <w:rPr/>
        <w:t>En el ámbito autonómico y local, los procedimientos de responsabilidad patrimonial se</w:t>
      </w:r>
      <w:r>
        <w:rPr>
          <w:spacing w:val="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line="249" w:lineRule="auto"/>
        <w:ind w:right="1274"/>
      </w:pPr>
      <w:r>
        <w:rPr/>
        <w:t>En el caso de las Entidades de Derecho Público, las normas que determinen su 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53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2"/>
        <w:ind w:left="2869" w:right="0"/>
        <w:jc w:val="left"/>
        <w:rPr>
          <w:i/>
        </w:rPr>
      </w:pPr>
      <w:bookmarkStart w:name="Sección 3.ª Desistimiento y renuncia" w:id="240"/>
      <w:bookmarkEnd w:id="240"/>
      <w:r>
        <w:rPr>
          <w:b w:val="0"/>
          <w:i w:val="0"/>
        </w:rPr>
      </w:r>
      <w:bookmarkStart w:name="_bookmark119" w:id="241"/>
      <w:bookmarkEnd w:id="24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3.ª</w:t>
      </w:r>
      <w:r>
        <w:rPr>
          <w:i/>
          <w:spacing w:val="-7"/>
        </w:rPr>
        <w:t> </w:t>
      </w:r>
      <w:r>
        <w:rPr>
          <w:i/>
        </w:rPr>
        <w:t>Desistimiento</w:t>
      </w:r>
      <w:r>
        <w:rPr>
          <w:i/>
          <w:spacing w:val="-6"/>
        </w:rPr>
        <w:t> </w:t>
      </w:r>
      <w:r>
        <w:rPr>
          <w:i/>
        </w:rPr>
        <w:t>y</w:t>
      </w:r>
      <w:r>
        <w:rPr>
          <w:i/>
          <w:spacing w:val="-6"/>
        </w:rPr>
        <w:t> </w:t>
      </w:r>
      <w:r>
        <w:rPr>
          <w:i/>
        </w:rPr>
        <w:t>renuncia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93. Desistimiento por la Admini" w:id="242"/>
      <w:bookmarkEnd w:id="242"/>
      <w:r>
        <w:rPr/>
      </w:r>
      <w:bookmarkStart w:name="_bookmark120" w:id="243"/>
      <w:bookmarkEnd w:id="24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Desistimiento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BodyText"/>
        <w:spacing w:line="249" w:lineRule="auto" w:before="118"/>
        <w:ind w:right="1274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desistir,</w:t>
      </w:r>
      <w:r>
        <w:rPr>
          <w:spacing w:val="1"/>
        </w:rPr>
        <w:t> </w:t>
      </w:r>
      <w:r>
        <w:rPr/>
        <w:t>motivadamente,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y 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 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94. Desistimiento y renuncia po" w:id="244"/>
      <w:bookmarkEnd w:id="244"/>
      <w:r>
        <w:rPr/>
      </w:r>
      <w:bookmarkStart w:name="_bookmark121" w:id="245"/>
      <w:bookmarkEnd w:id="24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94.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Desistimiento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renuncia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interesados.</w:t>
      </w:r>
    </w:p>
    <w:p>
      <w:pPr>
        <w:pStyle w:val="ListParagraph"/>
        <w:numPr>
          <w:ilvl w:val="0"/>
          <w:numId w:val="109"/>
        </w:numPr>
        <w:tabs>
          <w:tab w:pos="1053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Todo interesado podrá desistir de su solicitud o, cuando ello no esté prohibido por el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-2"/>
          <w:sz w:val="20"/>
        </w:rPr>
        <w:t> </w:t>
      </w:r>
      <w:r>
        <w:rPr>
          <w:sz w:val="20"/>
        </w:rPr>
        <w:t>jurídico,</w:t>
      </w:r>
      <w:r>
        <w:rPr>
          <w:spacing w:val="-1"/>
          <w:sz w:val="20"/>
        </w:rPr>
        <w:t> </w:t>
      </w:r>
      <w:r>
        <w:rPr>
          <w:sz w:val="20"/>
        </w:rPr>
        <w:t>renunciar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 derechos.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9"/>
        </w:numPr>
        <w:tabs>
          <w:tab w:pos="1102" w:val="left" w:leader="none"/>
        </w:tabs>
        <w:spacing w:line="249" w:lineRule="auto" w:before="127" w:after="0"/>
        <w:ind w:left="474" w:right="1275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formulado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desistimiento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1"/>
          <w:sz w:val="20"/>
        </w:rPr>
        <w:t> </w:t>
      </w:r>
      <w:r>
        <w:rPr>
          <w:sz w:val="20"/>
        </w:rPr>
        <w:t>sólo</w:t>
      </w:r>
      <w:r>
        <w:rPr>
          <w:spacing w:val="-1"/>
          <w:sz w:val="20"/>
        </w:rPr>
        <w:t> </w:t>
      </w:r>
      <w:r>
        <w:rPr>
          <w:sz w:val="20"/>
        </w:rPr>
        <w:t>afectará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aquellos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hubiesen</w:t>
      </w:r>
      <w:r>
        <w:rPr>
          <w:spacing w:val="-2"/>
          <w:sz w:val="20"/>
        </w:rPr>
        <w:t> </w:t>
      </w:r>
      <w:r>
        <w:rPr>
          <w:sz w:val="20"/>
        </w:rPr>
        <w:t>formulado.</w:t>
      </w:r>
    </w:p>
    <w:p>
      <w:pPr>
        <w:pStyle w:val="ListParagraph"/>
        <w:numPr>
          <w:ilvl w:val="0"/>
          <w:numId w:val="109"/>
        </w:numPr>
        <w:tabs>
          <w:tab w:pos="1082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Tanto el desistimiento como la renuncia podrán hacerse por cualquier medio que</w:t>
      </w:r>
      <w:r>
        <w:rPr>
          <w:spacing w:val="1"/>
          <w:sz w:val="20"/>
        </w:rPr>
        <w:t> </w:t>
      </w:r>
      <w:r>
        <w:rPr>
          <w:sz w:val="20"/>
        </w:rPr>
        <w:t>permita su constancia, siempre que incorpore las firmas que correspondan de acuerdo con lo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109"/>
        </w:numPr>
        <w:tabs>
          <w:tab w:pos="1098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aceptará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desistimiento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renuncia,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declarará</w:t>
      </w:r>
      <w:r>
        <w:rPr>
          <w:spacing w:val="1"/>
          <w:sz w:val="20"/>
        </w:rPr>
        <w:t> </w:t>
      </w:r>
      <w:r>
        <w:rPr>
          <w:sz w:val="20"/>
        </w:rPr>
        <w:t>concluso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habiéndose</w:t>
      </w:r>
      <w:r>
        <w:rPr>
          <w:spacing w:val="1"/>
          <w:sz w:val="20"/>
        </w:rPr>
        <w:t> </w:t>
      </w:r>
      <w:r>
        <w:rPr>
          <w:sz w:val="20"/>
        </w:rPr>
        <w:t>personado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interesados, instasen éstos su continuación en el plazo de diez días desde que fueron</w:t>
      </w:r>
      <w:r>
        <w:rPr>
          <w:spacing w:val="1"/>
          <w:sz w:val="20"/>
        </w:rPr>
        <w:t> </w:t>
      </w:r>
      <w:r>
        <w:rPr>
          <w:sz w:val="20"/>
        </w:rPr>
        <w:t>notificados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desistimiento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renuncia.</w:t>
      </w:r>
    </w:p>
    <w:p>
      <w:pPr>
        <w:pStyle w:val="ListParagraph"/>
        <w:numPr>
          <w:ilvl w:val="0"/>
          <w:numId w:val="109"/>
        </w:numPr>
        <w:tabs>
          <w:tab w:pos="1040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Si la cuestión suscitada por la incoación del procedimiento entrañase interés general o</w:t>
      </w:r>
      <w:r>
        <w:rPr>
          <w:spacing w:val="-53"/>
          <w:sz w:val="20"/>
        </w:rPr>
        <w:t> </w:t>
      </w:r>
      <w:r>
        <w:rPr>
          <w:sz w:val="20"/>
        </w:rPr>
        <w:t>fuera conveniente sustanciarla para su definición y esclarecimiento, la Administración podrá</w:t>
      </w:r>
      <w:r>
        <w:rPr>
          <w:spacing w:val="1"/>
          <w:sz w:val="20"/>
        </w:rPr>
        <w:t> </w:t>
      </w:r>
      <w:r>
        <w:rPr>
          <w:sz w:val="20"/>
        </w:rPr>
        <w:t>limitar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desistimiento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renuncia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interesado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seguirá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rPr>
          <w:i/>
        </w:rPr>
      </w:pPr>
      <w:bookmarkStart w:name="Sección 4.ª Caducidad" w:id="246"/>
      <w:bookmarkEnd w:id="246"/>
      <w:r>
        <w:rPr>
          <w:b w:val="0"/>
          <w:i w:val="0"/>
        </w:rPr>
      </w:r>
      <w:bookmarkStart w:name="_bookmark122" w:id="247"/>
      <w:bookmarkEnd w:id="24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4.ª</w:t>
      </w:r>
      <w:r>
        <w:rPr>
          <w:i/>
          <w:spacing w:val="-6"/>
        </w:rPr>
        <w:t> </w:t>
      </w:r>
      <w:r>
        <w:rPr>
          <w:i/>
        </w:rPr>
        <w:t>Caducidad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95. Requisitos y efectos." w:id="248"/>
      <w:bookmarkEnd w:id="248"/>
      <w:r>
        <w:rPr/>
      </w:r>
      <w:bookmarkStart w:name="_bookmark123" w:id="249"/>
      <w:bookmarkEnd w:id="24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95.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efectos.</w:t>
      </w:r>
    </w:p>
    <w:p>
      <w:pPr>
        <w:pStyle w:val="ListParagraph"/>
        <w:numPr>
          <w:ilvl w:val="0"/>
          <w:numId w:val="110"/>
        </w:numPr>
        <w:tabs>
          <w:tab w:pos="1077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En los procedimientos iniciados a solicitud del interesado, cuando se produzca su</w:t>
      </w:r>
      <w:r>
        <w:rPr>
          <w:spacing w:val="1"/>
          <w:sz w:val="20"/>
        </w:rPr>
        <w:t> </w:t>
      </w:r>
      <w:r>
        <w:rPr>
          <w:sz w:val="20"/>
        </w:rPr>
        <w:t>paralización por causa imputable al mismo, la Administración le advertirá que, transcurridos</w:t>
      </w:r>
      <w:r>
        <w:rPr>
          <w:spacing w:val="1"/>
          <w:sz w:val="20"/>
        </w:rPr>
        <w:t> </w:t>
      </w:r>
      <w:r>
        <w:rPr>
          <w:sz w:val="20"/>
        </w:rPr>
        <w:t>tres meses, se producirá la caducidad del procedimiento. Consumido este plazo sin que el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requerido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reanudar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acordará el archivo de las actuaciones, notificándoselo al interesado. 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declare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caducidad</w:t>
      </w:r>
      <w:r>
        <w:rPr>
          <w:spacing w:val="-1"/>
          <w:sz w:val="20"/>
        </w:rPr>
        <w:t> </w:t>
      </w:r>
      <w:r>
        <w:rPr>
          <w:sz w:val="20"/>
        </w:rPr>
        <w:t>procederán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pertinentes.</w:t>
      </w:r>
    </w:p>
    <w:p>
      <w:pPr>
        <w:pStyle w:val="ListParagraph"/>
        <w:numPr>
          <w:ilvl w:val="0"/>
          <w:numId w:val="110"/>
        </w:numPr>
        <w:tabs>
          <w:tab w:pos="1097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caducidad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simple</w:t>
      </w:r>
      <w:r>
        <w:rPr>
          <w:spacing w:val="1"/>
          <w:sz w:val="20"/>
        </w:rPr>
        <w:t> </w:t>
      </w:r>
      <w:r>
        <w:rPr>
          <w:sz w:val="20"/>
        </w:rPr>
        <w:t>inactividad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cumplimentación de trámites, siempre que no sean indispensables para dictar resolución.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inactividad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pérdida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referido</w:t>
      </w:r>
      <w:r>
        <w:rPr>
          <w:spacing w:val="-2"/>
          <w:sz w:val="20"/>
        </w:rPr>
        <w:t> </w:t>
      </w:r>
      <w:r>
        <w:rPr>
          <w:sz w:val="20"/>
        </w:rPr>
        <w:t>trámite.</w:t>
      </w:r>
    </w:p>
    <w:p>
      <w:pPr>
        <w:pStyle w:val="ListParagraph"/>
        <w:numPr>
          <w:ilvl w:val="0"/>
          <w:numId w:val="110"/>
        </w:numPr>
        <w:tabs>
          <w:tab w:pos="1053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caducidad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producirá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sí</w:t>
      </w:r>
      <w:r>
        <w:rPr>
          <w:spacing w:val="12"/>
          <w:sz w:val="20"/>
        </w:rPr>
        <w:t> </w:t>
      </w:r>
      <w:r>
        <w:rPr>
          <w:sz w:val="20"/>
        </w:rPr>
        <w:t>sola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prescripción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acciones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particular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caducados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interrumpirán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prescripción.</w:t>
      </w:r>
    </w:p>
    <w:p>
      <w:pPr>
        <w:pStyle w:val="BodyText"/>
        <w:spacing w:line="249" w:lineRule="auto"/>
        <w:ind w:right="1273"/>
      </w:pPr>
      <w:r>
        <w:rPr/>
        <w:t>En los casos en los que sea posible la iniciación de un nuevo procedimiento por no</w:t>
      </w:r>
      <w:r>
        <w:rPr>
          <w:spacing w:val="1"/>
        </w:rPr>
        <w:t> </w:t>
      </w:r>
      <w:r>
        <w:rPr/>
        <w:t>haberse producido la prescripción, podrán incorporarse a éste los actos y trámites cuyo</w:t>
      </w:r>
      <w:r>
        <w:rPr>
          <w:spacing w:val="1"/>
        </w:rPr>
        <w:t> </w:t>
      </w:r>
      <w:r>
        <w:rPr/>
        <w:t>contenido se hubiera mantenido igual de no haberse producido la caducidad. En todo caso,</w:t>
      </w:r>
      <w:r>
        <w:rPr>
          <w:spacing w:val="1"/>
        </w:rPr>
        <w:t> </w:t>
      </w:r>
      <w:r>
        <w:rPr/>
        <w:t>en el nuevo procedimiento deberán cumplimentarse los trámites de alegaciones, proposición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y audiencia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interesado.</w:t>
      </w:r>
    </w:p>
    <w:p>
      <w:pPr>
        <w:pStyle w:val="ListParagraph"/>
        <w:numPr>
          <w:ilvl w:val="0"/>
          <w:numId w:val="110"/>
        </w:numPr>
        <w:tabs>
          <w:tab w:pos="1038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Podrá no ser aplicable la caducidad en el supuesto de que la cuestión suscitada afecte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general,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conveniente</w:t>
      </w:r>
      <w:r>
        <w:rPr>
          <w:spacing w:val="-2"/>
          <w:sz w:val="20"/>
        </w:rPr>
        <w:t> </w:t>
      </w:r>
      <w:r>
        <w:rPr>
          <w:sz w:val="20"/>
        </w:rPr>
        <w:t>sustanciarla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definición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esclarecimiento.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VI. De la tramitación simplific" w:id="250"/>
      <w:bookmarkEnd w:id="250"/>
      <w:r>
        <w:rPr/>
      </w:r>
      <w:bookmarkStart w:name="_bookmark124" w:id="251"/>
      <w:bookmarkEnd w:id="251"/>
      <w:r>
        <w:rPr/>
      </w:r>
      <w:r>
        <w:rPr/>
        <w:t>CAPÍTULO</w:t>
      </w:r>
      <w:r>
        <w:rPr>
          <w:spacing w:val="-8"/>
        </w:rPr>
        <w:t> </w:t>
      </w:r>
      <w:r>
        <w:rPr/>
        <w:t>VI</w:t>
      </w:r>
    </w:p>
    <w:p>
      <w:pPr>
        <w:pStyle w:val="Heading1"/>
        <w:ind w:left="811" w:right="1609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tramitación</w:t>
      </w:r>
      <w:r>
        <w:rPr>
          <w:spacing w:val="-3"/>
        </w:rPr>
        <w:t> </w:t>
      </w:r>
      <w:r>
        <w:rPr/>
        <w:t>simplificada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común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96. Tramitación simplificada de" w:id="252"/>
      <w:bookmarkEnd w:id="252"/>
      <w:r>
        <w:rPr/>
      </w:r>
      <w:bookmarkStart w:name="_bookmark125" w:id="253"/>
      <w:bookmarkEnd w:id="25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96.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simplificada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administrativo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común.</w:t>
      </w:r>
    </w:p>
    <w:p>
      <w:pPr>
        <w:pStyle w:val="ListParagraph"/>
        <w:numPr>
          <w:ilvl w:val="0"/>
          <w:numId w:val="111"/>
        </w:numPr>
        <w:tabs>
          <w:tab w:pos="1054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Cuando razones de interés público o la falta de complejidad del procedimiento así lo</w:t>
      </w:r>
      <w:r>
        <w:rPr>
          <w:spacing w:val="1"/>
          <w:sz w:val="20"/>
        </w:rPr>
        <w:t> </w:t>
      </w:r>
      <w:r>
        <w:rPr>
          <w:sz w:val="20"/>
        </w:rPr>
        <w:t>aconsejen,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acordar,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simplificada del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line="249" w:lineRule="auto"/>
        <w:ind w:right="1274"/>
      </w:pPr>
      <w:r>
        <w:rPr/>
        <w:t>En cualquier momento del procedimiento anterior a su resolución, el órgano competente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tramitación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acordar</w:t>
      </w:r>
      <w:r>
        <w:rPr>
          <w:spacing w:val="-2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tramitación</w:t>
      </w:r>
      <w:r>
        <w:rPr>
          <w:spacing w:val="-1"/>
        </w:rPr>
        <w:t> </w:t>
      </w:r>
      <w:r>
        <w:rPr/>
        <w:t>ordinaria.</w:t>
      </w:r>
    </w:p>
    <w:p>
      <w:pPr>
        <w:pStyle w:val="ListParagraph"/>
        <w:numPr>
          <w:ilvl w:val="0"/>
          <w:numId w:val="111"/>
        </w:numPr>
        <w:tabs>
          <w:tab w:pos="1156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simplificada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notificarlo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manifestara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oposición</w:t>
      </w:r>
      <w:r>
        <w:rPr>
          <w:spacing w:val="-2"/>
          <w:sz w:val="20"/>
        </w:rPr>
        <w:t> </w:t>
      </w:r>
      <w:r>
        <w:rPr>
          <w:sz w:val="20"/>
        </w:rPr>
        <w:t>expresa,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seguir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ordinaria.</w:t>
      </w:r>
    </w:p>
    <w:p>
      <w:pPr>
        <w:pStyle w:val="ListParagraph"/>
        <w:numPr>
          <w:ilvl w:val="0"/>
          <w:numId w:val="111"/>
        </w:numPr>
        <w:tabs>
          <w:tab w:pos="1074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Los interesados podrán solicitar la tramitación simplificada del procedimiento. Si el</w:t>
      </w:r>
      <w:r>
        <w:rPr>
          <w:spacing w:val="1"/>
          <w:sz w:val="20"/>
        </w:rPr>
        <w:t> </w:t>
      </w:r>
      <w:r>
        <w:rPr>
          <w:sz w:val="20"/>
        </w:rPr>
        <w:t>órgano competente para la tramitación aprecia que no concurre alguna de las razones</w:t>
      </w:r>
      <w:r>
        <w:rPr>
          <w:spacing w:val="1"/>
          <w:sz w:val="20"/>
        </w:rPr>
        <w:t> </w:t>
      </w:r>
      <w:r>
        <w:rPr>
          <w:sz w:val="20"/>
        </w:rPr>
        <w:t>previstas en el apartado 1, podrá desestimar dicha solicitud, en el plazo de cinco días desde</w:t>
      </w:r>
      <w:r>
        <w:rPr>
          <w:spacing w:val="1"/>
          <w:sz w:val="20"/>
        </w:rPr>
        <w:t> </w:t>
      </w:r>
      <w:r>
        <w:rPr>
          <w:sz w:val="20"/>
        </w:rPr>
        <w:t>su presentación, sin que exista posibilidad de recurso por parte del interesado. Transcurrido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mencionado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</w:t>
      </w:r>
      <w:r>
        <w:rPr>
          <w:spacing w:val="-2"/>
          <w:sz w:val="20"/>
        </w:rPr>
        <w:t> </w:t>
      </w:r>
      <w:r>
        <w:rPr>
          <w:sz w:val="20"/>
        </w:rPr>
        <w:t>desestimada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111"/>
        </w:numPr>
        <w:tabs>
          <w:tab w:pos="1098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Públicas, si una vez iniciado el procedimiento administrativo el 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8"/>
          <w:sz w:val="20"/>
        </w:rPr>
        <w:t> </w:t>
      </w:r>
      <w:r>
        <w:rPr>
          <w:sz w:val="20"/>
        </w:rPr>
        <w:t>su</w:t>
      </w:r>
      <w:r>
        <w:rPr>
          <w:spacing w:val="48"/>
          <w:sz w:val="20"/>
        </w:rPr>
        <w:t> </w:t>
      </w:r>
      <w:r>
        <w:rPr>
          <w:sz w:val="20"/>
        </w:rPr>
        <w:t>tramitación</w:t>
      </w:r>
      <w:r>
        <w:rPr>
          <w:spacing w:val="48"/>
          <w:sz w:val="20"/>
        </w:rPr>
        <w:t> </w:t>
      </w:r>
      <w:r>
        <w:rPr>
          <w:sz w:val="20"/>
        </w:rPr>
        <w:t>considera</w:t>
      </w:r>
      <w:r>
        <w:rPr>
          <w:spacing w:val="47"/>
          <w:sz w:val="20"/>
        </w:rPr>
        <w:t> </w:t>
      </w:r>
      <w:r>
        <w:rPr>
          <w:sz w:val="20"/>
        </w:rPr>
        <w:t>inequívoca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relación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causalidad</w:t>
      </w:r>
      <w:r>
        <w:rPr>
          <w:spacing w:val="47"/>
          <w:sz w:val="20"/>
        </w:rPr>
        <w:t> </w:t>
      </w:r>
      <w:r>
        <w:rPr>
          <w:sz w:val="20"/>
        </w:rPr>
        <w:t>entre</w:t>
      </w:r>
      <w:r>
        <w:rPr>
          <w:spacing w:val="48"/>
          <w:sz w:val="20"/>
        </w:rPr>
        <w:t> </w:t>
      </w:r>
      <w:r>
        <w:rPr>
          <w:sz w:val="20"/>
        </w:rPr>
        <w:t>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funcionamiento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servicio</w:t>
      </w:r>
      <w:r>
        <w:rPr>
          <w:spacing w:val="16"/>
        </w:rPr>
        <w:t> </w:t>
      </w:r>
      <w:r>
        <w:rPr/>
        <w:t>público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lesión,</w:t>
      </w:r>
      <w:r>
        <w:rPr>
          <w:spacing w:val="16"/>
        </w:rPr>
        <w:t> </w:t>
      </w:r>
      <w:r>
        <w:rPr/>
        <w:t>así</w:t>
      </w:r>
      <w:r>
        <w:rPr>
          <w:spacing w:val="15"/>
        </w:rPr>
        <w:t> </w:t>
      </w:r>
      <w:r>
        <w:rPr/>
        <w:t>como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valoración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daño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cálculo</w:t>
      </w:r>
      <w:r>
        <w:rPr>
          <w:spacing w:val="-53"/>
        </w:rPr>
        <w:t> </w:t>
      </w:r>
      <w:r>
        <w:rPr/>
        <w:t>de la cuantía de la indemnización, podrá acordar de oficio la suspensión del procedimiento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 la</w:t>
      </w:r>
      <w:r>
        <w:rPr>
          <w:spacing w:val="-2"/>
        </w:rPr>
        <w:t> </w:t>
      </w:r>
      <w:r>
        <w:rPr/>
        <w:t>iniciación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simplificado.</w:t>
      </w:r>
    </w:p>
    <w:p>
      <w:pPr>
        <w:pStyle w:val="ListParagraph"/>
        <w:numPr>
          <w:ilvl w:val="0"/>
          <w:numId w:val="111"/>
        </w:numPr>
        <w:tabs>
          <w:tab w:pos="1098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sancionadora,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simplificada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considere que, de acuerdo con lo previsto en su normativa reguladora, existen</w:t>
      </w:r>
      <w:r>
        <w:rPr>
          <w:spacing w:val="-53"/>
          <w:sz w:val="20"/>
        </w:rPr>
        <w:t> </w:t>
      </w:r>
      <w:r>
        <w:rPr>
          <w:sz w:val="20"/>
        </w:rPr>
        <w:t>elementos de juicio suficientes para calificar la infracción como leve, sin que quepa la</w:t>
      </w:r>
      <w:r>
        <w:rPr>
          <w:spacing w:val="1"/>
          <w:sz w:val="20"/>
        </w:rPr>
        <w:t> </w:t>
      </w:r>
      <w:r>
        <w:rPr>
          <w:sz w:val="20"/>
        </w:rPr>
        <w:t>oposición</w:t>
      </w:r>
      <w:r>
        <w:rPr>
          <w:spacing w:val="-2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interesado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111"/>
        </w:numPr>
        <w:tabs>
          <w:tab w:pos="1167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reste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ordinaria,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administrativos tramitados de manera simplificada deberán ser resueltos en treinta días, a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notifique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simplificada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constarán</w:t>
      </w:r>
      <w:r>
        <w:rPr>
          <w:spacing w:val="-1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trámites:</w:t>
      </w:r>
    </w:p>
    <w:p>
      <w:pPr>
        <w:pStyle w:val="ListParagraph"/>
        <w:numPr>
          <w:ilvl w:val="0"/>
          <w:numId w:val="112"/>
        </w:numPr>
        <w:tabs>
          <w:tab w:pos="1048" w:val="left" w:leader="none"/>
        </w:tabs>
        <w:spacing w:line="240" w:lineRule="auto" w:before="123" w:after="0"/>
        <w:ind w:left="1047" w:right="0" w:hanging="234"/>
        <w:jc w:val="left"/>
        <w:rPr>
          <w:sz w:val="20"/>
        </w:rPr>
      </w:pPr>
      <w:r>
        <w:rPr>
          <w:sz w:val="20"/>
        </w:rPr>
        <w:t>Inicio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oficio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112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Subsanación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presentada,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112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Alegaciones</w:t>
      </w:r>
      <w:r>
        <w:rPr>
          <w:spacing w:val="-4"/>
          <w:sz w:val="20"/>
        </w:rPr>
        <w:t> </w:t>
      </w:r>
      <w:r>
        <w:rPr>
          <w:sz w:val="20"/>
        </w:rPr>
        <w:t>formuladas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inicio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112"/>
        </w:numPr>
        <w:tabs>
          <w:tab w:pos="1062" w:val="left" w:leader="none"/>
        </w:tabs>
        <w:spacing w:line="249" w:lineRule="auto" w:before="11" w:after="0"/>
        <w:ind w:left="474" w:right="1274" w:firstLine="340"/>
        <w:jc w:val="both"/>
        <w:rPr>
          <w:sz w:val="20"/>
        </w:rPr>
      </w:pPr>
      <w:r>
        <w:rPr>
          <w:sz w:val="20"/>
        </w:rPr>
        <w:t>Trámite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audiencia,</w:t>
      </w:r>
      <w:r>
        <w:rPr>
          <w:spacing w:val="10"/>
          <w:sz w:val="20"/>
        </w:rPr>
        <w:t> </w:t>
      </w:r>
      <w:r>
        <w:rPr>
          <w:sz w:val="20"/>
        </w:rPr>
        <w:t>únicamente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resolución</w:t>
      </w:r>
      <w:r>
        <w:rPr>
          <w:spacing w:val="10"/>
          <w:sz w:val="20"/>
        </w:rPr>
        <w:t> </w:t>
      </w:r>
      <w:r>
        <w:rPr>
          <w:sz w:val="20"/>
        </w:rPr>
        <w:t>vaya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desfavorable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112"/>
        </w:numPr>
        <w:tabs>
          <w:tab w:pos="1048" w:val="left" w:leader="none"/>
        </w:tabs>
        <w:spacing w:line="240" w:lineRule="auto" w:before="1" w:after="0"/>
        <w:ind w:left="1047" w:right="0" w:hanging="234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jurídico,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éste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preceptivo.</w:t>
      </w:r>
    </w:p>
    <w:p>
      <w:pPr>
        <w:pStyle w:val="ListParagraph"/>
        <w:numPr>
          <w:ilvl w:val="0"/>
          <w:numId w:val="112"/>
        </w:numPr>
        <w:tabs>
          <w:tab w:pos="993" w:val="left" w:leader="none"/>
        </w:tabs>
        <w:spacing w:line="240" w:lineRule="auto" w:before="10" w:after="0"/>
        <w:ind w:left="992" w:right="0" w:hanging="179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éste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preceptivo.</w:t>
      </w:r>
    </w:p>
    <w:p>
      <w:pPr>
        <w:pStyle w:val="ListParagraph"/>
        <w:numPr>
          <w:ilvl w:val="0"/>
          <w:numId w:val="112"/>
        </w:numPr>
        <w:tabs>
          <w:tab w:pos="1078" w:val="left" w:leader="none"/>
        </w:tabs>
        <w:spacing w:line="249" w:lineRule="auto" w:before="10" w:after="0"/>
        <w:ind w:left="474" w:right="1273" w:firstLine="340"/>
        <w:jc w:val="both"/>
        <w:rPr>
          <w:sz w:val="20"/>
        </w:rPr>
      </w:pPr>
      <w:r>
        <w:rPr>
          <w:sz w:val="20"/>
        </w:rPr>
        <w:t>Dictamen del Consejo de Estado u órgano consultivo equivalente de la Comunidad</w:t>
      </w:r>
      <w:r>
        <w:rPr>
          <w:spacing w:val="1"/>
          <w:sz w:val="20"/>
        </w:rPr>
        <w:t> </w:t>
      </w:r>
      <w:r>
        <w:rPr>
          <w:sz w:val="20"/>
        </w:rPr>
        <w:t>Autónoma en los casos en que sea preceptivo. Desde que se solicite el Dictamen al Consejo</w:t>
      </w:r>
      <w:r>
        <w:rPr>
          <w:spacing w:val="1"/>
          <w:sz w:val="20"/>
        </w:rPr>
        <w:t> </w:t>
      </w:r>
      <w:r>
        <w:rPr>
          <w:sz w:val="20"/>
        </w:rPr>
        <w:t>de Estado, u órgano equivalente, hasta que éste sea emitido, se producirá la suspensión</w:t>
      </w:r>
      <w:r>
        <w:rPr>
          <w:spacing w:val="1"/>
          <w:sz w:val="20"/>
        </w:rPr>
        <w:t> </w:t>
      </w:r>
      <w:r>
        <w:rPr>
          <w:sz w:val="20"/>
        </w:rPr>
        <w:t>automática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resolver.</w:t>
      </w:r>
    </w:p>
    <w:p>
      <w:pPr>
        <w:pStyle w:val="BodyText"/>
        <w:spacing w:line="249" w:lineRule="auto" w:before="3"/>
        <w:ind w:right="1273"/>
      </w:pPr>
      <w:r>
        <w:rPr/>
        <w:t>El órgano competente solicitará la emisión del Dictamen en un plazo tal que permita</w:t>
      </w:r>
      <w:r>
        <w:rPr>
          <w:spacing w:val="1"/>
        </w:rPr>
        <w:t> </w:t>
      </w:r>
      <w:r>
        <w:rPr/>
        <w:t>cumplir el plazo de resolución del procedimiento. El Dictamen podrá ser emitido en el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 así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solicita el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line="249" w:lineRule="auto" w:before="3"/>
        <w:ind w:right="1272"/>
      </w:pPr>
      <w:r>
        <w:rPr/>
        <w:t>En todo caso, en el expediente que se remita al Consejo de Estado u órgano consultivo</w:t>
      </w:r>
      <w:r>
        <w:rPr>
          <w:spacing w:val="1"/>
        </w:rPr>
        <w:t> </w:t>
      </w:r>
      <w:r>
        <w:rPr/>
        <w:t>equivalente, se incluirá una propuesta de resolución. Cuando el Dictamen sea contrario al</w:t>
      </w:r>
      <w:r>
        <w:rPr>
          <w:spacing w:val="1"/>
        </w:rPr>
        <w:t> </w:t>
      </w:r>
      <w:r>
        <w:rPr/>
        <w:t>fondo de la propuesta de resolución, con independencia de que se atienda o no este criterio,</w:t>
      </w:r>
      <w:r>
        <w:rPr>
          <w:spacing w:val="1"/>
        </w:rPr>
        <w:t> </w:t>
      </w:r>
      <w:r>
        <w:rPr/>
        <w:t>el órgano competente para resolver acordará continuar el procedimiento con arreglo a la</w:t>
      </w:r>
      <w:r>
        <w:rPr>
          <w:spacing w:val="1"/>
        </w:rPr>
        <w:t> </w:t>
      </w:r>
      <w:r>
        <w:rPr/>
        <w:t>tramitación ordinaria, lo que se notificará a los interesados. En este caso, se entenderán</w:t>
      </w:r>
      <w:r>
        <w:rPr>
          <w:spacing w:val="1"/>
        </w:rPr>
        <w:t> </w:t>
      </w:r>
      <w:r>
        <w:rPr/>
        <w:t>convalidadas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simplificada del procedimiento, a excepción del Dictamen del Consejo de Estado u órgano</w:t>
      </w:r>
      <w:r>
        <w:rPr>
          <w:spacing w:val="1"/>
        </w:rPr>
        <w:t> </w:t>
      </w:r>
      <w:r>
        <w:rPr/>
        <w:t>consultivo</w:t>
      </w:r>
      <w:r>
        <w:rPr>
          <w:spacing w:val="-1"/>
        </w:rPr>
        <w:t> </w:t>
      </w:r>
      <w:r>
        <w:rPr/>
        <w:t>equivalente.</w:t>
      </w:r>
    </w:p>
    <w:p>
      <w:pPr>
        <w:pStyle w:val="ListParagraph"/>
        <w:numPr>
          <w:ilvl w:val="0"/>
          <w:numId w:val="112"/>
        </w:numPr>
        <w:tabs>
          <w:tab w:pos="1048" w:val="left" w:leader="none"/>
        </w:tabs>
        <w:spacing w:line="240" w:lineRule="auto" w:before="6" w:after="0"/>
        <w:ind w:left="1047" w:right="0" w:hanging="234"/>
        <w:jc w:val="both"/>
        <w:rPr>
          <w:sz w:val="20"/>
        </w:rPr>
      </w:pPr>
      <w:r>
        <w:rPr>
          <w:sz w:val="20"/>
        </w:rPr>
        <w:t>Resolución.</w:t>
      </w:r>
    </w:p>
    <w:p>
      <w:pPr>
        <w:pStyle w:val="ListParagraph"/>
        <w:numPr>
          <w:ilvl w:val="0"/>
          <w:numId w:val="111"/>
        </w:numPr>
        <w:tabs>
          <w:tab w:pos="1042" w:val="left" w:leader="none"/>
        </w:tabs>
        <w:spacing w:line="249" w:lineRule="auto" w:before="131" w:after="0"/>
        <w:ind w:left="474" w:right="1274" w:firstLine="340"/>
        <w:jc w:val="both"/>
        <w:rPr>
          <w:sz w:val="20"/>
        </w:rPr>
      </w:pPr>
      <w:r>
        <w:rPr>
          <w:sz w:val="20"/>
        </w:rPr>
        <w:t>En el caso que un procedimiento exigiera la realización de un trámite no previsto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tramitado de</w:t>
      </w:r>
      <w:r>
        <w:rPr>
          <w:spacing w:val="-2"/>
          <w:sz w:val="20"/>
        </w:rPr>
        <w:t> </w:t>
      </w:r>
      <w:r>
        <w:rPr>
          <w:sz w:val="20"/>
        </w:rPr>
        <w:t>manera ordinaria.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VII. Ejecución" w:id="254"/>
      <w:bookmarkEnd w:id="254"/>
      <w:r>
        <w:rPr/>
      </w:r>
      <w:bookmarkStart w:name="_bookmark126" w:id="255"/>
      <w:bookmarkEnd w:id="255"/>
      <w:r>
        <w:rPr/>
      </w:r>
      <w:r>
        <w:rPr/>
        <w:t>CAPÍTULO</w:t>
      </w:r>
      <w:r>
        <w:rPr>
          <w:spacing w:val="-8"/>
        </w:rPr>
        <w:t> </w:t>
      </w:r>
      <w:r>
        <w:rPr/>
        <w:t>VII</w:t>
      </w:r>
    </w:p>
    <w:p>
      <w:pPr>
        <w:pStyle w:val="Heading1"/>
        <w:spacing w:before="124"/>
        <w:ind w:left="2198"/>
      </w:pPr>
      <w:r>
        <w:rPr/>
        <w:t>Ejecución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97. Título." w:id="256"/>
      <w:bookmarkEnd w:id="256"/>
      <w:r>
        <w:rPr/>
      </w:r>
      <w:bookmarkStart w:name="_bookmark127" w:id="257"/>
      <w:bookmarkEnd w:id="25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Título.</w:t>
      </w:r>
    </w:p>
    <w:p>
      <w:pPr>
        <w:pStyle w:val="ListParagraph"/>
        <w:numPr>
          <w:ilvl w:val="0"/>
          <w:numId w:val="113"/>
        </w:numPr>
        <w:tabs>
          <w:tab w:pos="103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Administraciones Públicas no iniciarán ninguna actuación material de ejecución de</w:t>
      </w:r>
      <w:r>
        <w:rPr>
          <w:spacing w:val="-53"/>
          <w:sz w:val="20"/>
        </w:rPr>
        <w:t> </w:t>
      </w:r>
      <w:r>
        <w:rPr>
          <w:sz w:val="20"/>
        </w:rPr>
        <w:t>resoluciones que limite derechos de los particulares sin que previamente haya sido adoptada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 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sirva de</w:t>
      </w:r>
      <w:r>
        <w:rPr>
          <w:spacing w:val="-2"/>
          <w:sz w:val="20"/>
        </w:rPr>
        <w:t> </w:t>
      </w:r>
      <w:r>
        <w:rPr>
          <w:sz w:val="20"/>
        </w:rPr>
        <w:t>fundamento jurídico.</w:t>
      </w:r>
    </w:p>
    <w:p>
      <w:pPr>
        <w:pStyle w:val="ListParagraph"/>
        <w:numPr>
          <w:ilvl w:val="0"/>
          <w:numId w:val="113"/>
        </w:numPr>
        <w:tabs>
          <w:tab w:pos="104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El órgano que ordene un acto de ejecución material de resoluciones estará obligado a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interesado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autorice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actuación</w:t>
      </w:r>
      <w:r>
        <w:rPr>
          <w:spacing w:val="-4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98. Ejecutoriedad." w:id="258"/>
      <w:bookmarkEnd w:id="258"/>
      <w:r>
        <w:rPr/>
      </w:r>
      <w:bookmarkStart w:name="_bookmark128" w:id="259"/>
      <w:bookmarkEnd w:id="25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Ejecutoriedad.</w:t>
      </w:r>
    </w:p>
    <w:p>
      <w:pPr>
        <w:pStyle w:val="ListParagraph"/>
        <w:numPr>
          <w:ilvl w:val="0"/>
          <w:numId w:val="114"/>
        </w:numPr>
        <w:tabs>
          <w:tab w:pos="1064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Los actos de las Administraciones Públicas sujetos al Derecho Administrativo serán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-2"/>
          <w:sz w:val="20"/>
        </w:rPr>
        <w:t> </w:t>
      </w:r>
      <w:r>
        <w:rPr>
          <w:sz w:val="20"/>
        </w:rPr>
        <w:t>ejecutivos,</w:t>
      </w:r>
      <w:r>
        <w:rPr>
          <w:spacing w:val="-1"/>
          <w:sz w:val="20"/>
        </w:rPr>
        <w:t> </w:t>
      </w:r>
      <w:r>
        <w:rPr>
          <w:sz w:val="20"/>
        </w:rPr>
        <w:t>salvo que:</w:t>
      </w:r>
    </w:p>
    <w:p>
      <w:pPr>
        <w:pStyle w:val="ListParagraph"/>
        <w:numPr>
          <w:ilvl w:val="0"/>
          <w:numId w:val="115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produzca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acto.</w:t>
      </w:r>
    </w:p>
    <w:p>
      <w:pPr>
        <w:pStyle w:val="ListParagraph"/>
        <w:numPr>
          <w:ilvl w:val="0"/>
          <w:numId w:val="115"/>
        </w:numPr>
        <w:tabs>
          <w:tab w:pos="1060" w:val="left" w:leader="none"/>
        </w:tabs>
        <w:spacing w:line="249" w:lineRule="auto" w:before="10" w:after="0"/>
        <w:ind w:left="474" w:right="1274" w:firstLine="340"/>
        <w:jc w:val="left"/>
        <w:rPr>
          <w:sz w:val="20"/>
        </w:rPr>
      </w:pP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trate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8"/>
          <w:sz w:val="20"/>
        </w:rPr>
        <w:t> </w:t>
      </w:r>
      <w:r>
        <w:rPr>
          <w:sz w:val="20"/>
        </w:rPr>
        <w:t>resolución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procedimiento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naturaleza</w:t>
      </w:r>
      <w:r>
        <w:rPr>
          <w:spacing w:val="9"/>
          <w:sz w:val="20"/>
        </w:rPr>
        <w:t> </w:t>
      </w:r>
      <w:r>
        <w:rPr>
          <w:sz w:val="20"/>
        </w:rPr>
        <w:t>sancionadora</w:t>
      </w:r>
      <w:r>
        <w:rPr>
          <w:spacing w:val="8"/>
          <w:sz w:val="20"/>
        </w:rPr>
        <w:t> </w:t>
      </w:r>
      <w:r>
        <w:rPr>
          <w:sz w:val="20"/>
        </w:rPr>
        <w:t>contra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quepa</w:t>
      </w:r>
      <w:r>
        <w:rPr>
          <w:spacing w:val="-3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vía</w:t>
      </w:r>
      <w:r>
        <w:rPr>
          <w:spacing w:val="-2"/>
          <w:sz w:val="20"/>
        </w:rPr>
        <w:t> </w:t>
      </w:r>
      <w:r>
        <w:rPr>
          <w:sz w:val="20"/>
        </w:rPr>
        <w:t>administrativa,</w:t>
      </w:r>
      <w:r>
        <w:rPr>
          <w:spacing w:val="-3"/>
          <w:sz w:val="20"/>
        </w:rPr>
        <w:t> </w:t>
      </w:r>
      <w:r>
        <w:rPr>
          <w:sz w:val="20"/>
        </w:rPr>
        <w:t>incluido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potestativo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reposición.</w:t>
      </w:r>
    </w:p>
    <w:p>
      <w:pPr>
        <w:pStyle w:val="ListParagraph"/>
        <w:numPr>
          <w:ilvl w:val="0"/>
          <w:numId w:val="115"/>
        </w:numPr>
        <w:tabs>
          <w:tab w:pos="1037" w:val="left" w:leader="none"/>
        </w:tabs>
        <w:spacing w:line="240" w:lineRule="auto" w:before="2" w:after="0"/>
        <w:ind w:left="1036" w:right="0" w:hanging="223"/>
        <w:jc w:val="left"/>
        <w:rPr>
          <w:sz w:val="20"/>
        </w:rPr>
      </w:pP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establezca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contrario.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15"/>
        </w:numPr>
        <w:tabs>
          <w:tab w:pos="1048" w:val="left" w:leader="none"/>
        </w:tabs>
        <w:spacing w:line="240" w:lineRule="auto" w:before="127" w:after="0"/>
        <w:ind w:left="1047" w:right="0" w:hanging="23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necesite</w:t>
      </w:r>
      <w:r>
        <w:rPr>
          <w:spacing w:val="-5"/>
          <w:sz w:val="20"/>
        </w:rPr>
        <w:t> </w:t>
      </w:r>
      <w:r>
        <w:rPr>
          <w:sz w:val="20"/>
        </w:rPr>
        <w:t>aprobación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autorización</w:t>
      </w:r>
      <w:r>
        <w:rPr>
          <w:spacing w:val="-5"/>
          <w:sz w:val="20"/>
        </w:rPr>
        <w:t> </w:t>
      </w:r>
      <w:r>
        <w:rPr>
          <w:sz w:val="20"/>
        </w:rPr>
        <w:t>superior.</w:t>
      </w:r>
    </w:p>
    <w:p>
      <w:pPr>
        <w:pStyle w:val="ListParagraph"/>
        <w:numPr>
          <w:ilvl w:val="0"/>
          <w:numId w:val="114"/>
        </w:numPr>
        <w:tabs>
          <w:tab w:pos="1045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Cuando de una resolución administrativa, o de cualquier otra forma de finalización del</w:t>
      </w:r>
      <w:r>
        <w:rPr>
          <w:spacing w:val="1"/>
          <w:sz w:val="20"/>
        </w:rPr>
        <w:t> </w:t>
      </w:r>
      <w:r>
        <w:rPr>
          <w:sz w:val="20"/>
        </w:rPr>
        <w:t>procedimiento administrativo prevista en esta ley, nazca una obligación de pago derivada de</w:t>
      </w:r>
      <w:r>
        <w:rPr>
          <w:spacing w:val="1"/>
          <w:sz w:val="20"/>
        </w:rPr>
        <w:t> </w:t>
      </w:r>
      <w:r>
        <w:rPr>
          <w:sz w:val="20"/>
        </w:rPr>
        <w:t>una sanción pecuniaria, multa o cualquier otro derecho que haya de abonarse a la Hacienda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efectuará</w:t>
      </w:r>
      <w:r>
        <w:rPr>
          <w:spacing w:val="1"/>
          <w:sz w:val="20"/>
        </w:rPr>
        <w:t> </w:t>
      </w:r>
      <w:r>
        <w:rPr>
          <w:sz w:val="20"/>
        </w:rPr>
        <w:t>preferentemente,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justifique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hacerlo,</w:t>
      </w:r>
      <w:r>
        <w:rPr>
          <w:spacing w:val="-2"/>
          <w:sz w:val="20"/>
        </w:rPr>
        <w:t> </w:t>
      </w:r>
      <w:r>
        <w:rPr>
          <w:sz w:val="20"/>
        </w:rPr>
        <w:t>utilizando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medios electrónicos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16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Tarjeta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débito.</w:t>
      </w:r>
    </w:p>
    <w:p>
      <w:pPr>
        <w:pStyle w:val="ListParagraph"/>
        <w:numPr>
          <w:ilvl w:val="0"/>
          <w:numId w:val="116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Transferencia</w:t>
      </w:r>
      <w:r>
        <w:rPr>
          <w:spacing w:val="-5"/>
          <w:sz w:val="20"/>
        </w:rPr>
        <w:t> </w:t>
      </w:r>
      <w:r>
        <w:rPr>
          <w:sz w:val="20"/>
        </w:rPr>
        <w:t>bancaria.</w:t>
      </w:r>
    </w:p>
    <w:p>
      <w:pPr>
        <w:pStyle w:val="ListParagraph"/>
        <w:numPr>
          <w:ilvl w:val="0"/>
          <w:numId w:val="116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Domiciliación</w:t>
      </w:r>
      <w:r>
        <w:rPr>
          <w:spacing w:val="-11"/>
          <w:sz w:val="20"/>
        </w:rPr>
        <w:t> </w:t>
      </w:r>
      <w:r>
        <w:rPr>
          <w:sz w:val="20"/>
        </w:rPr>
        <w:t>bancaria.</w:t>
      </w:r>
    </w:p>
    <w:p>
      <w:pPr>
        <w:pStyle w:val="ListParagraph"/>
        <w:numPr>
          <w:ilvl w:val="0"/>
          <w:numId w:val="116"/>
        </w:numPr>
        <w:tabs>
          <w:tab w:pos="1121" w:val="left" w:leader="none"/>
        </w:tabs>
        <w:spacing w:line="249" w:lineRule="auto" w:before="10" w:after="0"/>
        <w:ind w:left="474" w:right="1275" w:firstLine="340"/>
        <w:jc w:val="left"/>
        <w:rPr>
          <w:sz w:val="20"/>
        </w:rPr>
      </w:pPr>
      <w:r>
        <w:rPr>
          <w:sz w:val="20"/>
        </w:rPr>
        <w:t>Cualesquiera</w:t>
      </w:r>
      <w:r>
        <w:rPr>
          <w:spacing w:val="14"/>
          <w:sz w:val="20"/>
        </w:rPr>
        <w:t> </w:t>
      </w:r>
      <w:r>
        <w:rPr>
          <w:sz w:val="20"/>
        </w:rPr>
        <w:t>otros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autoricen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órgano</w:t>
      </w:r>
      <w:r>
        <w:rPr>
          <w:spacing w:val="14"/>
          <w:sz w:val="20"/>
        </w:rPr>
        <w:t> </w:t>
      </w:r>
      <w:r>
        <w:rPr>
          <w:sz w:val="20"/>
        </w:rPr>
        <w:t>competente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materia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Hacienda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99. Ejecución forzosa." w:id="260"/>
      <w:bookmarkEnd w:id="260"/>
      <w:r>
        <w:rPr/>
      </w:r>
      <w:bookmarkStart w:name="_bookmark129" w:id="261"/>
      <w:bookmarkEnd w:id="26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forzosa.</w:t>
      </w:r>
    </w:p>
    <w:p>
      <w:pPr>
        <w:pStyle w:val="BodyText"/>
        <w:spacing w:line="249" w:lineRule="auto" w:before="118"/>
        <w:ind w:right="1272"/>
      </w:pPr>
      <w:r>
        <w:rPr/>
        <w:t>Las Administraciones Públicas, a través de sus órganos competentes en cada caso,</w:t>
      </w:r>
      <w:r>
        <w:rPr>
          <w:spacing w:val="1"/>
        </w:rPr>
        <w:t> </w:t>
      </w:r>
      <w:r>
        <w:rPr/>
        <w:t>podrán proceder, previo apercibimiento, a la ejecución forzosa de los actos administrativos,</w:t>
      </w:r>
      <w:r>
        <w:rPr>
          <w:spacing w:val="1"/>
        </w:rPr>
        <w:t> </w:t>
      </w:r>
      <w:r>
        <w:rPr/>
        <w:t>salvo en los supuestos en que se suspenda la ejecución de acuerdo con la Ley, o cuando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exijan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100. Medios de ejecución forzos" w:id="262"/>
      <w:bookmarkEnd w:id="262"/>
      <w:r>
        <w:rPr/>
      </w:r>
      <w:bookmarkStart w:name="_bookmark130" w:id="263"/>
      <w:bookmarkEnd w:id="26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100.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forzosa.</w:t>
      </w:r>
    </w:p>
    <w:p>
      <w:pPr>
        <w:pStyle w:val="ListParagraph"/>
        <w:numPr>
          <w:ilvl w:val="0"/>
          <w:numId w:val="117"/>
        </w:numPr>
        <w:tabs>
          <w:tab w:pos="1094" w:val="left" w:leader="none"/>
        </w:tabs>
        <w:spacing w:line="249" w:lineRule="auto" w:before="117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forzosa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efectuará,</w:t>
      </w:r>
      <w:r>
        <w:rPr>
          <w:spacing w:val="1"/>
          <w:sz w:val="20"/>
        </w:rPr>
        <w:t> </w:t>
      </w:r>
      <w:r>
        <w:rPr>
          <w:sz w:val="20"/>
        </w:rPr>
        <w:t>respetando</w:t>
      </w:r>
      <w:r>
        <w:rPr>
          <w:spacing w:val="-53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principio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proporcionalidad,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medios:</w:t>
      </w:r>
    </w:p>
    <w:p>
      <w:pPr>
        <w:pStyle w:val="ListParagraph"/>
        <w:numPr>
          <w:ilvl w:val="0"/>
          <w:numId w:val="118"/>
        </w:numPr>
        <w:tabs>
          <w:tab w:pos="1048" w:val="left" w:leader="none"/>
        </w:tabs>
        <w:spacing w:line="240" w:lineRule="auto" w:before="122" w:after="0"/>
        <w:ind w:left="1047" w:right="0" w:hanging="234"/>
        <w:jc w:val="left"/>
        <w:rPr>
          <w:sz w:val="20"/>
        </w:rPr>
      </w:pPr>
      <w:r>
        <w:rPr>
          <w:sz w:val="20"/>
        </w:rPr>
        <w:t>Apremio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patrimonio.</w:t>
      </w:r>
    </w:p>
    <w:p>
      <w:pPr>
        <w:pStyle w:val="ListParagraph"/>
        <w:numPr>
          <w:ilvl w:val="0"/>
          <w:numId w:val="11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Ejecución subsidiaria.</w:t>
      </w:r>
    </w:p>
    <w:p>
      <w:pPr>
        <w:pStyle w:val="ListParagraph"/>
        <w:numPr>
          <w:ilvl w:val="0"/>
          <w:numId w:val="118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Multa coercitiva.</w:t>
      </w:r>
    </w:p>
    <w:p>
      <w:pPr>
        <w:pStyle w:val="ListParagraph"/>
        <w:numPr>
          <w:ilvl w:val="0"/>
          <w:numId w:val="118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Compulsión</w:t>
      </w:r>
      <w:r>
        <w:rPr>
          <w:spacing w:val="-6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personas.</w:t>
      </w:r>
    </w:p>
    <w:p>
      <w:pPr>
        <w:pStyle w:val="ListParagraph"/>
        <w:numPr>
          <w:ilvl w:val="0"/>
          <w:numId w:val="117"/>
        </w:numPr>
        <w:tabs>
          <w:tab w:pos="1048" w:val="left" w:leader="none"/>
        </w:tabs>
        <w:spacing w:line="249" w:lineRule="auto" w:before="130" w:after="0"/>
        <w:ind w:left="474" w:right="1272" w:firstLine="340"/>
        <w:jc w:val="both"/>
        <w:rPr>
          <w:sz w:val="20"/>
        </w:rPr>
      </w:pPr>
      <w:r>
        <w:rPr>
          <w:sz w:val="20"/>
        </w:rPr>
        <w:t>Si fueran varios los medios de ejecución admisibles se elegirá el menos restrictivo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libertad</w:t>
      </w:r>
      <w:r>
        <w:rPr>
          <w:spacing w:val="-1"/>
          <w:sz w:val="20"/>
        </w:rPr>
        <w:t> </w:t>
      </w:r>
      <w:r>
        <w:rPr>
          <w:sz w:val="20"/>
        </w:rPr>
        <w:t>individual.</w:t>
      </w:r>
    </w:p>
    <w:p>
      <w:pPr>
        <w:pStyle w:val="ListParagraph"/>
        <w:numPr>
          <w:ilvl w:val="0"/>
          <w:numId w:val="117"/>
        </w:numPr>
        <w:tabs>
          <w:tab w:pos="1056" w:val="left" w:leader="none"/>
        </w:tabs>
        <w:spacing w:line="249" w:lineRule="auto" w:before="1" w:after="0"/>
        <w:ind w:left="474" w:right="1273" w:firstLine="340"/>
        <w:jc w:val="both"/>
        <w:rPr>
          <w:sz w:val="20"/>
        </w:rPr>
      </w:pPr>
      <w:r>
        <w:rPr>
          <w:sz w:val="20"/>
        </w:rPr>
        <w:t>Si fuese necesario entrar en el domicilio del afectado o en los restantes lugares que</w:t>
      </w:r>
      <w:r>
        <w:rPr>
          <w:spacing w:val="1"/>
          <w:sz w:val="20"/>
        </w:rPr>
        <w:t> </w:t>
      </w:r>
      <w:r>
        <w:rPr>
          <w:sz w:val="20"/>
        </w:rPr>
        <w:t>requieran la autorización de su titular, las Administraciones Públicas deberán obtener 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defecto,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oportuna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 101. Apremio sobre el patrimoni" w:id="264"/>
      <w:bookmarkEnd w:id="264"/>
      <w:r>
        <w:rPr/>
      </w:r>
      <w:bookmarkStart w:name="_bookmark131" w:id="265"/>
      <w:bookmarkEnd w:id="26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Apremio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patrimonio.</w:t>
      </w:r>
    </w:p>
    <w:p>
      <w:pPr>
        <w:pStyle w:val="ListParagraph"/>
        <w:numPr>
          <w:ilvl w:val="0"/>
          <w:numId w:val="119"/>
        </w:numPr>
        <w:tabs>
          <w:tab w:pos="1049" w:val="left" w:leader="none"/>
        </w:tabs>
        <w:spacing w:line="249" w:lineRule="auto" w:before="117" w:after="0"/>
        <w:ind w:left="474" w:right="1274" w:firstLine="340"/>
        <w:jc w:val="left"/>
        <w:rPr>
          <w:sz w:val="20"/>
        </w:rPr>
      </w:pPr>
      <w:r>
        <w:rPr>
          <w:sz w:val="20"/>
        </w:rPr>
        <w:t>Si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virtud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acto</w:t>
      </w:r>
      <w:r>
        <w:rPr>
          <w:spacing w:val="8"/>
          <w:sz w:val="20"/>
        </w:rPr>
        <w:t> </w:t>
      </w:r>
      <w:r>
        <w:rPr>
          <w:sz w:val="20"/>
        </w:rPr>
        <w:t>administrativo</w:t>
      </w:r>
      <w:r>
        <w:rPr>
          <w:spacing w:val="9"/>
          <w:sz w:val="20"/>
        </w:rPr>
        <w:t> </w:t>
      </w:r>
      <w:r>
        <w:rPr>
          <w:sz w:val="20"/>
        </w:rPr>
        <w:t>hubiera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satisfacerse</w:t>
      </w:r>
      <w:r>
        <w:rPr>
          <w:spacing w:val="9"/>
          <w:sz w:val="20"/>
        </w:rPr>
        <w:t> </w:t>
      </w:r>
      <w:r>
        <w:rPr>
          <w:sz w:val="20"/>
        </w:rPr>
        <w:t>cantidad</w:t>
      </w:r>
      <w:r>
        <w:rPr>
          <w:spacing w:val="10"/>
          <w:sz w:val="20"/>
        </w:rPr>
        <w:t> </w:t>
      </w:r>
      <w:r>
        <w:rPr>
          <w:sz w:val="20"/>
        </w:rPr>
        <w:t>líquida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seguirá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reguladoras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apremio.</w:t>
      </w:r>
    </w:p>
    <w:p>
      <w:pPr>
        <w:pStyle w:val="ListParagraph"/>
        <w:numPr>
          <w:ilvl w:val="0"/>
          <w:numId w:val="119"/>
        </w:numPr>
        <w:tabs>
          <w:tab w:pos="1053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cualquier</w:t>
      </w:r>
      <w:r>
        <w:rPr>
          <w:spacing w:val="11"/>
          <w:sz w:val="20"/>
        </w:rPr>
        <w:t> </w:t>
      </w:r>
      <w:r>
        <w:rPr>
          <w:sz w:val="20"/>
        </w:rPr>
        <w:t>caso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podrá</w:t>
      </w:r>
      <w:r>
        <w:rPr>
          <w:spacing w:val="11"/>
          <w:sz w:val="20"/>
        </w:rPr>
        <w:t> </w:t>
      </w:r>
      <w:r>
        <w:rPr>
          <w:sz w:val="20"/>
        </w:rPr>
        <w:t>imponerse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administrados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obligación</w:t>
      </w:r>
      <w:r>
        <w:rPr>
          <w:spacing w:val="11"/>
          <w:sz w:val="20"/>
        </w:rPr>
        <w:t> </w:t>
      </w:r>
      <w:r>
        <w:rPr>
          <w:sz w:val="20"/>
        </w:rPr>
        <w:t>pecuniaria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estuviese</w:t>
      </w:r>
      <w:r>
        <w:rPr>
          <w:spacing w:val="-2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con arreglo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norma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rango</w:t>
      </w:r>
      <w:r>
        <w:rPr>
          <w:spacing w:val="-1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 102. Ejecución subsidiaria." w:id="266"/>
      <w:bookmarkEnd w:id="266"/>
      <w:r>
        <w:rPr/>
      </w:r>
      <w:bookmarkStart w:name="_bookmark132" w:id="267"/>
      <w:bookmarkEnd w:id="26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subsidiaria.</w:t>
      </w:r>
    </w:p>
    <w:p>
      <w:pPr>
        <w:pStyle w:val="ListParagraph"/>
        <w:numPr>
          <w:ilvl w:val="0"/>
          <w:numId w:val="120"/>
        </w:numPr>
        <w:tabs>
          <w:tab w:pos="1090" w:val="left" w:leader="none"/>
        </w:tabs>
        <w:spacing w:line="249" w:lineRule="auto" w:before="118" w:after="0"/>
        <w:ind w:left="474" w:right="1272" w:firstLine="340"/>
        <w:jc w:val="left"/>
        <w:rPr>
          <w:sz w:val="20"/>
        </w:rPr>
      </w:pPr>
      <w:r>
        <w:rPr>
          <w:sz w:val="20"/>
        </w:rPr>
        <w:t>Habrá</w:t>
      </w:r>
      <w:r>
        <w:rPr>
          <w:spacing w:val="50"/>
          <w:sz w:val="20"/>
        </w:rPr>
        <w:t> </w:t>
      </w:r>
      <w:r>
        <w:rPr>
          <w:sz w:val="20"/>
        </w:rPr>
        <w:t>lugar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ejecución</w:t>
      </w:r>
      <w:r>
        <w:rPr>
          <w:spacing w:val="51"/>
          <w:sz w:val="20"/>
        </w:rPr>
        <w:t> </w:t>
      </w:r>
      <w:r>
        <w:rPr>
          <w:sz w:val="20"/>
        </w:rPr>
        <w:t>subsidiaria</w:t>
      </w:r>
      <w:r>
        <w:rPr>
          <w:spacing w:val="51"/>
          <w:sz w:val="20"/>
        </w:rPr>
        <w:t> </w:t>
      </w:r>
      <w:r>
        <w:rPr>
          <w:sz w:val="20"/>
        </w:rPr>
        <w:t>cuando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trate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actos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no</w:t>
      </w:r>
      <w:r>
        <w:rPr>
          <w:spacing w:val="51"/>
          <w:sz w:val="20"/>
        </w:rPr>
        <w:t> </w:t>
      </w:r>
      <w:r>
        <w:rPr>
          <w:sz w:val="20"/>
        </w:rPr>
        <w:t>ser</w:t>
      </w:r>
      <w:r>
        <w:rPr>
          <w:spacing w:val="-53"/>
          <w:sz w:val="20"/>
        </w:rPr>
        <w:t> </w:t>
      </w:r>
      <w:r>
        <w:rPr>
          <w:sz w:val="20"/>
        </w:rPr>
        <w:t>personalísimos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realizados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sujeto distinto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obligado.</w:t>
      </w:r>
    </w:p>
    <w:p>
      <w:pPr>
        <w:pStyle w:val="ListParagraph"/>
        <w:numPr>
          <w:ilvl w:val="0"/>
          <w:numId w:val="120"/>
        </w:numPr>
        <w:tabs>
          <w:tab w:pos="1043" w:val="left" w:leader="none"/>
        </w:tabs>
        <w:spacing w:line="249" w:lineRule="auto" w:before="1" w:after="0"/>
        <w:ind w:left="474" w:right="1271" w:firstLine="339"/>
        <w:jc w:val="left"/>
        <w:rPr>
          <w:sz w:val="20"/>
        </w:rPr>
      </w:pP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caso,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Administraciones</w:t>
      </w:r>
      <w:r>
        <w:rPr>
          <w:spacing w:val="4"/>
          <w:sz w:val="20"/>
        </w:rPr>
        <w:t> </w:t>
      </w:r>
      <w:r>
        <w:rPr>
          <w:sz w:val="20"/>
        </w:rPr>
        <w:t>Públicas</w:t>
      </w:r>
      <w:r>
        <w:rPr>
          <w:spacing w:val="4"/>
          <w:sz w:val="20"/>
        </w:rPr>
        <w:t> </w:t>
      </w:r>
      <w:r>
        <w:rPr>
          <w:sz w:val="20"/>
        </w:rPr>
        <w:t>realizarán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acto,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sí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través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determinen,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costa del</w:t>
      </w:r>
      <w:r>
        <w:rPr>
          <w:spacing w:val="-2"/>
          <w:sz w:val="20"/>
        </w:rPr>
        <w:t> </w:t>
      </w:r>
      <w:r>
        <w:rPr>
          <w:sz w:val="20"/>
        </w:rPr>
        <w:t>obligado.</w:t>
      </w:r>
    </w:p>
    <w:p>
      <w:pPr>
        <w:pStyle w:val="ListParagraph"/>
        <w:numPr>
          <w:ilvl w:val="0"/>
          <w:numId w:val="120"/>
        </w:numPr>
        <w:tabs>
          <w:tab w:pos="1055" w:val="left" w:leader="none"/>
        </w:tabs>
        <w:spacing w:line="249" w:lineRule="auto" w:before="2" w:after="0"/>
        <w:ind w:left="4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importe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gastos,</w:t>
      </w:r>
      <w:r>
        <w:rPr>
          <w:spacing w:val="14"/>
          <w:sz w:val="20"/>
        </w:rPr>
        <w:t> </w:t>
      </w:r>
      <w:r>
        <w:rPr>
          <w:sz w:val="20"/>
        </w:rPr>
        <w:t>daños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perjuicios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exigirá</w:t>
      </w:r>
      <w:r>
        <w:rPr>
          <w:spacing w:val="14"/>
          <w:sz w:val="20"/>
        </w:rPr>
        <w:t> </w:t>
      </w:r>
      <w:r>
        <w:rPr>
          <w:sz w:val="20"/>
        </w:rPr>
        <w:t>conforme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dispuesto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120"/>
        </w:numPr>
        <w:tabs>
          <w:tab w:pos="1043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liquidarse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3"/>
          <w:sz w:val="20"/>
        </w:rPr>
        <w:t> </w:t>
      </w:r>
      <w:r>
        <w:rPr>
          <w:sz w:val="20"/>
        </w:rPr>
        <w:t>provisional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realizarse</w:t>
      </w:r>
      <w:r>
        <w:rPr>
          <w:spacing w:val="2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ejecución,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reserva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liquidación</w:t>
      </w:r>
      <w:r>
        <w:rPr>
          <w:spacing w:val="-2"/>
          <w:sz w:val="20"/>
        </w:rPr>
        <w:t> </w:t>
      </w:r>
      <w:r>
        <w:rPr>
          <w:sz w:val="20"/>
        </w:rPr>
        <w:t>definitiva.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03. Multa coercitiva." w:id="268"/>
      <w:bookmarkEnd w:id="268"/>
      <w:r>
        <w:rPr/>
      </w:r>
      <w:bookmarkStart w:name="_bookmark133" w:id="269"/>
      <w:bookmarkEnd w:id="26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Multa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coercitiva.</w:t>
      </w:r>
    </w:p>
    <w:p>
      <w:pPr>
        <w:pStyle w:val="ListParagraph"/>
        <w:numPr>
          <w:ilvl w:val="0"/>
          <w:numId w:val="121"/>
        </w:numPr>
        <w:tabs>
          <w:tab w:pos="1051" w:val="left" w:leader="none"/>
        </w:tabs>
        <w:spacing w:line="249" w:lineRule="auto" w:before="117" w:after="0"/>
        <w:ind w:left="474" w:right="1271" w:firstLine="340"/>
        <w:jc w:val="both"/>
        <w:rPr>
          <w:sz w:val="20"/>
        </w:rPr>
      </w:pPr>
      <w:r>
        <w:rPr>
          <w:sz w:val="20"/>
        </w:rPr>
        <w:t>Cuando así lo autoricen las Leyes, y en la forma y cuantía que éstas determinen, las</w:t>
      </w:r>
      <w:r>
        <w:rPr>
          <w:spacing w:val="1"/>
          <w:sz w:val="20"/>
        </w:rPr>
        <w:t> </w:t>
      </w:r>
      <w:r>
        <w:rPr>
          <w:sz w:val="20"/>
        </w:rPr>
        <w:t>Administraciones Públicas pueden, para la ejecución de determinados actos, imponer multas</w:t>
      </w:r>
      <w:r>
        <w:rPr>
          <w:spacing w:val="-53"/>
          <w:sz w:val="20"/>
        </w:rPr>
        <w:t> </w:t>
      </w:r>
      <w:r>
        <w:rPr>
          <w:sz w:val="20"/>
        </w:rPr>
        <w:t>coercitivas,</w:t>
      </w:r>
      <w:r>
        <w:rPr>
          <w:spacing w:val="16"/>
          <w:sz w:val="20"/>
        </w:rPr>
        <w:t> </w:t>
      </w:r>
      <w:r>
        <w:rPr>
          <w:sz w:val="20"/>
        </w:rPr>
        <w:t>reiteradas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lapsos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tiempo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sean</w:t>
      </w:r>
      <w:r>
        <w:rPr>
          <w:spacing w:val="16"/>
          <w:sz w:val="20"/>
        </w:rPr>
        <w:t> </w:t>
      </w:r>
      <w:r>
        <w:rPr>
          <w:sz w:val="20"/>
        </w:rPr>
        <w:t>suficientes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cumplir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6"/>
          <w:sz w:val="20"/>
        </w:rPr>
        <w:t> </w:t>
      </w:r>
      <w:r>
        <w:rPr>
          <w:sz w:val="20"/>
        </w:rPr>
        <w:t>ordenado,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supuestos: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22"/>
        </w:numPr>
        <w:tabs>
          <w:tab w:pos="1070" w:val="left" w:leader="none"/>
        </w:tabs>
        <w:spacing w:line="249" w:lineRule="auto" w:before="126" w:after="0"/>
        <w:ind w:left="474" w:right="1273" w:firstLine="340"/>
        <w:jc w:val="left"/>
        <w:rPr>
          <w:sz w:val="20"/>
        </w:rPr>
      </w:pPr>
      <w:r>
        <w:rPr>
          <w:sz w:val="20"/>
        </w:rPr>
        <w:t>Actos</w:t>
      </w:r>
      <w:r>
        <w:rPr>
          <w:spacing w:val="17"/>
          <w:sz w:val="20"/>
        </w:rPr>
        <w:t> </w:t>
      </w:r>
      <w:r>
        <w:rPr>
          <w:sz w:val="20"/>
        </w:rPr>
        <w:t>personalísimos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proceda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compulsión</w:t>
      </w:r>
      <w:r>
        <w:rPr>
          <w:spacing w:val="18"/>
          <w:sz w:val="20"/>
        </w:rPr>
        <w:t> </w:t>
      </w:r>
      <w:r>
        <w:rPr>
          <w:sz w:val="20"/>
        </w:rPr>
        <w:t>directa</w:t>
      </w:r>
      <w:r>
        <w:rPr>
          <w:spacing w:val="18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persona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obligado.</w:t>
      </w:r>
    </w:p>
    <w:p>
      <w:pPr>
        <w:pStyle w:val="ListParagraph"/>
        <w:numPr>
          <w:ilvl w:val="0"/>
          <w:numId w:val="122"/>
        </w:numPr>
        <w:tabs>
          <w:tab w:pos="1148" w:val="left" w:leader="none"/>
        </w:tabs>
        <w:spacing w:line="249" w:lineRule="auto" w:before="2" w:after="0"/>
        <w:ind w:left="474" w:right="1273" w:firstLine="340"/>
        <w:jc w:val="left"/>
        <w:rPr>
          <w:sz w:val="20"/>
        </w:rPr>
      </w:pPr>
      <w:r>
        <w:rPr>
          <w:sz w:val="20"/>
        </w:rPr>
        <w:t>Actos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que,</w:t>
      </w:r>
      <w:r>
        <w:rPr>
          <w:spacing w:val="42"/>
          <w:sz w:val="20"/>
        </w:rPr>
        <w:t> </w:t>
      </w:r>
      <w:r>
        <w:rPr>
          <w:sz w:val="20"/>
        </w:rPr>
        <w:t>procediendo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compulsión,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Administración</w:t>
      </w:r>
      <w:r>
        <w:rPr>
          <w:spacing w:val="42"/>
          <w:sz w:val="20"/>
        </w:rPr>
        <w:t> </w:t>
      </w:r>
      <w:r>
        <w:rPr>
          <w:sz w:val="20"/>
        </w:rPr>
        <w:t>no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estimara</w:t>
      </w:r>
      <w:r>
        <w:rPr>
          <w:spacing w:val="-53"/>
          <w:sz w:val="20"/>
        </w:rPr>
        <w:t> </w:t>
      </w:r>
      <w:r>
        <w:rPr>
          <w:sz w:val="20"/>
        </w:rPr>
        <w:t>conveniente.</w:t>
      </w:r>
    </w:p>
    <w:p>
      <w:pPr>
        <w:pStyle w:val="ListParagraph"/>
        <w:numPr>
          <w:ilvl w:val="0"/>
          <w:numId w:val="122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Actos</w:t>
      </w:r>
      <w:r>
        <w:rPr>
          <w:spacing w:val="-4"/>
          <w:sz w:val="20"/>
        </w:rPr>
        <w:t> </w:t>
      </w:r>
      <w:r>
        <w:rPr>
          <w:sz w:val="20"/>
        </w:rPr>
        <w:t>cuya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5"/>
          <w:sz w:val="20"/>
        </w:rPr>
        <w:t> </w:t>
      </w:r>
      <w:r>
        <w:rPr>
          <w:sz w:val="20"/>
        </w:rPr>
        <w:t>pueda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obligado</w:t>
      </w:r>
      <w:r>
        <w:rPr>
          <w:spacing w:val="-5"/>
          <w:sz w:val="20"/>
        </w:rPr>
        <w:t> </w:t>
      </w:r>
      <w:r>
        <w:rPr>
          <w:sz w:val="20"/>
        </w:rPr>
        <w:t>encargar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otra</w:t>
      </w:r>
      <w:r>
        <w:rPr>
          <w:spacing w:val="-5"/>
          <w:sz w:val="20"/>
        </w:rPr>
        <w:t> </w:t>
      </w:r>
      <w:r>
        <w:rPr>
          <w:sz w:val="20"/>
        </w:rPr>
        <w:t>persona.</w:t>
      </w:r>
    </w:p>
    <w:p>
      <w:pPr>
        <w:pStyle w:val="ListParagraph"/>
        <w:numPr>
          <w:ilvl w:val="0"/>
          <w:numId w:val="121"/>
        </w:numPr>
        <w:tabs>
          <w:tab w:pos="1051" w:val="left" w:leader="none"/>
        </w:tabs>
        <w:spacing w:line="249" w:lineRule="auto" w:before="130" w:after="0"/>
        <w:ind w:left="4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multa</w:t>
      </w:r>
      <w:r>
        <w:rPr>
          <w:spacing w:val="10"/>
          <w:sz w:val="20"/>
        </w:rPr>
        <w:t> </w:t>
      </w:r>
      <w:r>
        <w:rPr>
          <w:sz w:val="20"/>
        </w:rPr>
        <w:t>coercitiva</w:t>
      </w:r>
      <w:r>
        <w:rPr>
          <w:spacing w:val="11"/>
          <w:sz w:val="20"/>
        </w:rPr>
        <w:t> </w:t>
      </w:r>
      <w:r>
        <w:rPr>
          <w:sz w:val="20"/>
        </w:rPr>
        <w:t>es</w:t>
      </w:r>
      <w:r>
        <w:rPr>
          <w:spacing w:val="10"/>
          <w:sz w:val="20"/>
        </w:rPr>
        <w:t> </w:t>
      </w:r>
      <w:r>
        <w:rPr>
          <w:sz w:val="20"/>
        </w:rPr>
        <w:t>independiente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sanciones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puedan</w:t>
      </w:r>
      <w:r>
        <w:rPr>
          <w:spacing w:val="10"/>
          <w:sz w:val="20"/>
        </w:rPr>
        <w:t> </w:t>
      </w:r>
      <w:r>
        <w:rPr>
          <w:sz w:val="20"/>
        </w:rPr>
        <w:t>imponerse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tal</w:t>
      </w:r>
      <w:r>
        <w:rPr>
          <w:spacing w:val="-5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y compatible con ellas.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104. Compulsión sobre las perso" w:id="270"/>
      <w:bookmarkEnd w:id="270"/>
      <w:r>
        <w:rPr/>
      </w:r>
      <w:bookmarkStart w:name="_bookmark134" w:id="271"/>
      <w:bookmarkEnd w:id="27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Compulsión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personas.</w:t>
      </w:r>
    </w:p>
    <w:p>
      <w:pPr>
        <w:pStyle w:val="ListParagraph"/>
        <w:numPr>
          <w:ilvl w:val="0"/>
          <w:numId w:val="123"/>
        </w:numPr>
        <w:tabs>
          <w:tab w:pos="1055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Los actos administrativos que impongan una obligación personalísima de no hacer o</w:t>
      </w:r>
      <w:r>
        <w:rPr>
          <w:spacing w:val="1"/>
          <w:sz w:val="20"/>
        </w:rPr>
        <w:t> </w:t>
      </w:r>
      <w:r>
        <w:rPr>
          <w:sz w:val="20"/>
        </w:rPr>
        <w:t>soportar podrán ser ejecutados por compulsión directa sobre las personas en los casos en</w:t>
      </w:r>
      <w:r>
        <w:rPr>
          <w:spacing w:val="1"/>
          <w:sz w:val="20"/>
        </w:rPr>
        <w:t> </w:t>
      </w:r>
      <w:r>
        <w:rPr>
          <w:sz w:val="20"/>
        </w:rPr>
        <w:t>que la ley expresamente lo autorice, y dentro siempre del respeto debido a su dignidad y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reconocidos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123"/>
        </w:numPr>
        <w:tabs>
          <w:tab w:pos="1045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Si, tratándose de obligaciones personalísimas de hacer, no se realizase la prestación,</w:t>
      </w:r>
      <w:r>
        <w:rPr>
          <w:spacing w:val="1"/>
          <w:sz w:val="20"/>
        </w:rPr>
        <w:t> </w:t>
      </w:r>
      <w:r>
        <w:rPr>
          <w:sz w:val="20"/>
        </w:rPr>
        <w:t>el obligado deberá resarcir los daños y perjuicios, a cuya liquidación y cobro se procederá en</w:t>
      </w:r>
      <w:r>
        <w:rPr>
          <w:spacing w:val="-53"/>
          <w:sz w:val="20"/>
        </w:rPr>
        <w:t> </w:t>
      </w:r>
      <w:r>
        <w:rPr>
          <w:sz w:val="20"/>
        </w:rPr>
        <w:t>vía</w:t>
      </w:r>
      <w:r>
        <w:rPr>
          <w:spacing w:val="-1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105. Prohibición de acciones po" w:id="272"/>
      <w:bookmarkEnd w:id="272"/>
      <w:r>
        <w:rPr/>
      </w:r>
      <w:bookmarkStart w:name="_bookmark135" w:id="273"/>
      <w:bookmarkEnd w:id="27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posesorias.</w:t>
      </w:r>
    </w:p>
    <w:p>
      <w:pPr>
        <w:pStyle w:val="BodyText"/>
        <w:spacing w:line="249" w:lineRule="auto" w:before="117"/>
        <w:ind w:right="1274"/>
      </w:pPr>
      <w:r>
        <w:rPr/>
        <w:t>No se admitirán a trámite acciones posesorias contra las actuaciones de los órganos</w:t>
      </w:r>
      <w:r>
        <w:rPr>
          <w:spacing w:val="1"/>
        </w:rPr>
        <w:t> </w:t>
      </w:r>
      <w:r>
        <w:rPr/>
        <w:t>administrativos realizadas en materia de su competencia y de acuerdo con el procedimiento</w:t>
      </w:r>
      <w:r>
        <w:rPr>
          <w:spacing w:val="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establecido.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199" w:right="2996" w:firstLine="0"/>
        <w:jc w:val="center"/>
      </w:pPr>
      <w:bookmarkStart w:name="TÍTULO V. De la revisión de los actos en" w:id="274"/>
      <w:bookmarkEnd w:id="274"/>
      <w:r>
        <w:rPr/>
      </w:r>
      <w:bookmarkStart w:name="_bookmark136" w:id="275"/>
      <w:bookmarkEnd w:id="275"/>
      <w:r>
        <w:rPr/>
      </w:r>
      <w:r>
        <w:rPr/>
        <w:t>TÍTULO V</w:t>
      </w:r>
    </w:p>
    <w:p>
      <w:pPr>
        <w:pStyle w:val="Heading1"/>
        <w:ind w:left="2289" w:right="3088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actos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vía</w:t>
      </w:r>
      <w:r>
        <w:rPr>
          <w:spacing w:val="-4"/>
        </w:rPr>
        <w:t> </w:t>
      </w:r>
      <w:r>
        <w:rPr/>
        <w:t>administrativa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2198" w:right="2996" w:firstLine="0"/>
        <w:jc w:val="center"/>
      </w:pPr>
      <w:bookmarkStart w:name="CAPÍTULO I. Revisión de oficio" w:id="276"/>
      <w:bookmarkEnd w:id="276"/>
      <w:r>
        <w:rPr/>
      </w:r>
      <w:bookmarkStart w:name="_bookmark137" w:id="277"/>
      <w:bookmarkEnd w:id="277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1"/>
      </w:pPr>
      <w:r>
        <w:rPr/>
        <w:t>Revisión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06. Revisión de disposiciones " w:id="278"/>
      <w:bookmarkEnd w:id="278"/>
      <w:r>
        <w:rPr/>
      </w:r>
      <w:bookmarkStart w:name="_bookmark138" w:id="279"/>
      <w:bookmarkEnd w:id="27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Revisión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nulos.</w:t>
      </w:r>
    </w:p>
    <w:p>
      <w:pPr>
        <w:pStyle w:val="ListParagraph"/>
        <w:numPr>
          <w:ilvl w:val="0"/>
          <w:numId w:val="124"/>
        </w:numPr>
        <w:tabs>
          <w:tab w:pos="1105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iniciativa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favorable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consultivo equivalente de la Comunidad Autónoma, si lo hubiere, declararán de oficio la</w:t>
      </w:r>
      <w:r>
        <w:rPr>
          <w:spacing w:val="1"/>
          <w:sz w:val="20"/>
        </w:rPr>
        <w:t> </w:t>
      </w:r>
      <w:r>
        <w:rPr>
          <w:sz w:val="20"/>
        </w:rPr>
        <w:t>nulidad de los actos administrativos que hayan puesto fin a la vía administrativa o que 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recurridos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47.1.</w:t>
      </w:r>
    </w:p>
    <w:p>
      <w:pPr>
        <w:pStyle w:val="ListParagraph"/>
        <w:numPr>
          <w:ilvl w:val="0"/>
          <w:numId w:val="124"/>
        </w:numPr>
        <w:tabs>
          <w:tab w:pos="1073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Asimismo, en cualquier momento, las Administraciones Públicas de oficio, y previo</w:t>
      </w:r>
      <w:r>
        <w:rPr>
          <w:spacing w:val="1"/>
          <w:sz w:val="20"/>
        </w:rPr>
        <w:t> </w:t>
      </w:r>
      <w:r>
        <w:rPr>
          <w:sz w:val="20"/>
        </w:rPr>
        <w:t>dictamen favorable del Consejo de Estado u órgano consultivo equivalente de la 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9"/>
          <w:sz w:val="20"/>
        </w:rPr>
        <w:t> </w:t>
      </w:r>
      <w:r>
        <w:rPr>
          <w:sz w:val="20"/>
        </w:rPr>
        <w:t>si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hubiere,</w:t>
      </w:r>
      <w:r>
        <w:rPr>
          <w:spacing w:val="20"/>
          <w:sz w:val="20"/>
        </w:rPr>
        <w:t> </w:t>
      </w:r>
      <w:r>
        <w:rPr>
          <w:sz w:val="20"/>
        </w:rPr>
        <w:t>podrán</w:t>
      </w:r>
      <w:r>
        <w:rPr>
          <w:spacing w:val="19"/>
          <w:sz w:val="20"/>
        </w:rPr>
        <w:t> </w:t>
      </w:r>
      <w:r>
        <w:rPr>
          <w:sz w:val="20"/>
        </w:rPr>
        <w:t>declarar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nulidad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disposiciones</w:t>
      </w:r>
      <w:r>
        <w:rPr>
          <w:spacing w:val="19"/>
          <w:sz w:val="20"/>
        </w:rPr>
        <w:t> </w:t>
      </w:r>
      <w:r>
        <w:rPr>
          <w:sz w:val="20"/>
        </w:rPr>
        <w:t>administrativas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47.2.</w:t>
      </w:r>
    </w:p>
    <w:p>
      <w:pPr>
        <w:pStyle w:val="ListParagraph"/>
        <w:numPr>
          <w:ilvl w:val="0"/>
          <w:numId w:val="124"/>
        </w:numPr>
        <w:tabs>
          <w:tab w:pos="1088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órgano competente para la revisión de oficio podrá acordar motivadamente la</w:t>
      </w:r>
      <w:r>
        <w:rPr>
          <w:spacing w:val="1"/>
          <w:sz w:val="20"/>
        </w:rPr>
        <w:t> </w:t>
      </w:r>
      <w:r>
        <w:rPr>
          <w:sz w:val="20"/>
        </w:rPr>
        <w:t>inadmisión a trámite de las solicitudes formuladas por los interesados, sin necesidad de</w:t>
      </w:r>
      <w:r>
        <w:rPr>
          <w:spacing w:val="1"/>
          <w:sz w:val="20"/>
        </w:rPr>
        <w:t> </w:t>
      </w:r>
      <w:r>
        <w:rPr>
          <w:sz w:val="20"/>
        </w:rPr>
        <w:t>recabar Dictamen del Consejo de Estado u órgano consultivo de la Comunidad Autónoma,</w:t>
      </w:r>
      <w:r>
        <w:rPr>
          <w:spacing w:val="1"/>
          <w:sz w:val="20"/>
        </w:rPr>
        <w:t> </w:t>
      </w:r>
      <w:r>
        <w:rPr>
          <w:sz w:val="20"/>
        </w:rPr>
        <w:t>cuando las mismas no se basen en alguna de las causas de nulidad del artículo 47.1 o</w:t>
      </w:r>
      <w:r>
        <w:rPr>
          <w:spacing w:val="1"/>
          <w:sz w:val="20"/>
        </w:rPr>
        <w:t> </w:t>
      </w:r>
      <w:r>
        <w:rPr>
          <w:sz w:val="20"/>
        </w:rPr>
        <w:t>carezcan manifiestamente de fundamento, así como en el supuesto de que se hubieran</w:t>
      </w:r>
      <w:r>
        <w:rPr>
          <w:spacing w:val="1"/>
          <w:sz w:val="20"/>
        </w:rPr>
        <w:t> </w:t>
      </w:r>
      <w:r>
        <w:rPr>
          <w:sz w:val="20"/>
        </w:rPr>
        <w:t>desestimado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cuanto al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sustancialmente iguales.</w:t>
      </w:r>
    </w:p>
    <w:p>
      <w:pPr>
        <w:pStyle w:val="ListParagraph"/>
        <w:numPr>
          <w:ilvl w:val="0"/>
          <w:numId w:val="124"/>
        </w:numPr>
        <w:tabs>
          <w:tab w:pos="1093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declarar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nulidad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acto,</w:t>
      </w:r>
      <w:r>
        <w:rPr>
          <w:spacing w:val="-53"/>
          <w:sz w:val="20"/>
        </w:rPr>
        <w:t> </w:t>
      </w:r>
      <w:r>
        <w:rPr>
          <w:sz w:val="20"/>
        </w:rPr>
        <w:t>podrán establecer, en la misma resolución, las indemnizaciones que proceda reconocer a los</w:t>
      </w:r>
      <w:r>
        <w:rPr>
          <w:spacing w:val="-53"/>
          <w:sz w:val="20"/>
        </w:rPr>
        <w:t> </w:t>
      </w:r>
      <w:r>
        <w:rPr>
          <w:sz w:val="20"/>
        </w:rPr>
        <w:t>interesados, si se dan las circunstancias previstas en los artículos 32.2 y 34.1 de la Ley de</w:t>
      </w:r>
      <w:r>
        <w:rPr>
          <w:spacing w:val="1"/>
          <w:sz w:val="20"/>
        </w:rPr>
        <w:t> </w:t>
      </w:r>
      <w:r>
        <w:rPr>
          <w:sz w:val="20"/>
        </w:rPr>
        <w:t>Régimen Jurídico del Sector Público sin perjuicio de que, tratándose de una disposición,</w:t>
      </w:r>
      <w:r>
        <w:rPr>
          <w:spacing w:val="1"/>
          <w:sz w:val="20"/>
        </w:rPr>
        <w:t> </w:t>
      </w:r>
      <w:r>
        <w:rPr>
          <w:sz w:val="20"/>
        </w:rPr>
        <w:t>subsistan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firmes dictados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124"/>
        </w:numPr>
        <w:tabs>
          <w:tab w:pos="1049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Cuando el procedimiento se hubiera iniciado de oficio, el transcurso del plazo de seis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dictarse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producirá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caducidad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procedimiento se hubiera iniciado a solicitud de interesado, se podrá entender la misma</w:t>
      </w:r>
      <w:r>
        <w:rPr>
          <w:spacing w:val="1"/>
          <w:sz w:val="20"/>
        </w:rPr>
        <w:t> </w:t>
      </w:r>
      <w:r>
        <w:rPr>
          <w:sz w:val="20"/>
        </w:rPr>
        <w:t>desestimada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silencio administrativo.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07. Declaración de lesividad d" w:id="280"/>
      <w:bookmarkEnd w:id="280"/>
      <w:r>
        <w:rPr/>
      </w:r>
      <w:bookmarkStart w:name="_bookmark139" w:id="281"/>
      <w:bookmarkEnd w:id="28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107.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Declaración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lesividad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anulables.</w:t>
      </w:r>
    </w:p>
    <w:p>
      <w:pPr>
        <w:pStyle w:val="ListParagraph"/>
        <w:numPr>
          <w:ilvl w:val="0"/>
          <w:numId w:val="125"/>
        </w:numPr>
        <w:tabs>
          <w:tab w:pos="114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impugnar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jurisdiccional</w:t>
      </w:r>
      <w:r>
        <w:rPr>
          <w:spacing w:val="-53"/>
          <w:sz w:val="20"/>
        </w:rPr>
        <w:t> </w:t>
      </w:r>
      <w:r>
        <w:rPr>
          <w:sz w:val="20"/>
        </w:rPr>
        <w:t>contencioso-administrativo los actos favorables para los interesados que sean anulables</w:t>
      </w:r>
      <w:r>
        <w:rPr>
          <w:spacing w:val="1"/>
          <w:sz w:val="20"/>
        </w:rPr>
        <w:t> </w:t>
      </w:r>
      <w:r>
        <w:rPr>
          <w:sz w:val="20"/>
        </w:rPr>
        <w:t>conforme a lo dispuesto en el artículo 48, previa su declaración de lesividad para el interés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25"/>
        </w:numPr>
        <w:tabs>
          <w:tab w:pos="1074" w:val="left" w:leader="none"/>
        </w:tabs>
        <w:spacing w:line="249" w:lineRule="auto" w:before="3" w:after="0"/>
        <w:ind w:left="474" w:right="1273" w:firstLine="340"/>
        <w:jc w:val="both"/>
        <w:rPr>
          <w:sz w:val="20"/>
        </w:rPr>
      </w:pPr>
      <w:r>
        <w:rPr>
          <w:sz w:val="20"/>
        </w:rPr>
        <w:t>La declaración de lesividad no podrá adoptarse una vez transcurridos cuatro años</w:t>
      </w:r>
      <w:r>
        <w:rPr>
          <w:spacing w:val="1"/>
          <w:sz w:val="20"/>
        </w:rPr>
        <w:t> </w:t>
      </w:r>
      <w:r>
        <w:rPr>
          <w:sz w:val="20"/>
        </w:rPr>
        <w:t>desde que se dictó el acto administrativo y exigirá la previa audiencia de cuantos aparezcan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interesados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82.</w:t>
      </w:r>
    </w:p>
    <w:p>
      <w:pPr>
        <w:pStyle w:val="BodyText"/>
        <w:spacing w:line="249" w:lineRule="auto" w:before="3"/>
        <w:ind w:right="1274"/>
      </w:pPr>
      <w:r>
        <w:rPr/>
        <w:t>Sin perjuicio de su examen como presupuesto procesal de admisibilidad de la acción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lesividad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bien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notificarse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interesados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meros</w:t>
      </w:r>
      <w:r>
        <w:rPr>
          <w:spacing w:val="-2"/>
        </w:rPr>
        <w:t> </w:t>
      </w:r>
      <w:r>
        <w:rPr/>
        <w:t>efectos</w:t>
      </w:r>
      <w:r>
        <w:rPr>
          <w:spacing w:val="-3"/>
        </w:rPr>
        <w:t> </w:t>
      </w:r>
      <w:r>
        <w:rPr/>
        <w:t>informativos.</w:t>
      </w:r>
    </w:p>
    <w:p>
      <w:pPr>
        <w:pStyle w:val="ListParagraph"/>
        <w:numPr>
          <w:ilvl w:val="0"/>
          <w:numId w:val="125"/>
        </w:numPr>
        <w:tabs>
          <w:tab w:pos="105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Transcurrido el plazo de seis meses desde la iniciación del procedimiento sin que 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declarado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lesividad,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producirá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caducidad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125"/>
        </w:numPr>
        <w:tabs>
          <w:tab w:pos="105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Si el acto proviniera de la Administración General del Estado o de las Comunidades</w:t>
      </w:r>
      <w:r>
        <w:rPr>
          <w:spacing w:val="1"/>
          <w:sz w:val="20"/>
        </w:rPr>
        <w:t> </w:t>
      </w:r>
      <w:r>
        <w:rPr>
          <w:sz w:val="20"/>
        </w:rPr>
        <w:t>Autónomas, la declaración de lesividad se adoptará por el órgano de cada Administración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ListParagraph"/>
        <w:numPr>
          <w:ilvl w:val="0"/>
          <w:numId w:val="125"/>
        </w:numPr>
        <w:tabs>
          <w:tab w:pos="110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proviniera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lesividad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adoptará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Pleno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Corporación</w:t>
      </w:r>
      <w:r>
        <w:rPr>
          <w:spacing w:val="16"/>
          <w:sz w:val="20"/>
        </w:rPr>
        <w:t> </w:t>
      </w:r>
      <w:r>
        <w:rPr>
          <w:sz w:val="20"/>
        </w:rPr>
        <w:t>o,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defecto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colegiado superior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08. Suspensión." w:id="282"/>
      <w:bookmarkEnd w:id="282"/>
      <w:r>
        <w:rPr/>
      </w:r>
      <w:bookmarkStart w:name="_bookmark140" w:id="283"/>
      <w:bookmarkEnd w:id="28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Suspensión.</w:t>
      </w:r>
    </w:p>
    <w:p>
      <w:pPr>
        <w:pStyle w:val="BodyText"/>
        <w:spacing w:line="249" w:lineRule="auto" w:before="118"/>
        <w:ind w:right="1273"/>
      </w:pPr>
      <w:r>
        <w:rPr/>
        <w:t>Iniciado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procedimiento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revisión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oficio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9"/>
        </w:rPr>
        <w:t> </w:t>
      </w:r>
      <w:r>
        <w:rPr/>
        <w:t>106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107,</w:t>
      </w:r>
      <w:r>
        <w:rPr>
          <w:spacing w:val="-53"/>
        </w:rPr>
        <w:t> </w:t>
      </w:r>
      <w:r>
        <w:rPr/>
        <w:t>el órgano competente para declarar la nulidad o lesividad, podrá suspender la ejecución del</w:t>
      </w:r>
      <w:r>
        <w:rPr>
          <w:spacing w:val="1"/>
        </w:rPr>
        <w:t> </w:t>
      </w:r>
      <w:r>
        <w:rPr/>
        <w:t>acto,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pudiera</w:t>
      </w:r>
      <w:r>
        <w:rPr>
          <w:spacing w:val="-2"/>
        </w:rPr>
        <w:t> </w:t>
      </w:r>
      <w:r>
        <w:rPr/>
        <w:t>causar</w:t>
      </w:r>
      <w:r>
        <w:rPr>
          <w:spacing w:val="-1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imposible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difícil</w:t>
      </w:r>
      <w:r>
        <w:rPr>
          <w:spacing w:val="-2"/>
        </w:rPr>
        <w:t> </w:t>
      </w:r>
      <w:r>
        <w:rPr/>
        <w:t>reparación.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09. Revocación de actos y rect" w:id="284"/>
      <w:bookmarkEnd w:id="284"/>
      <w:r>
        <w:rPr/>
      </w:r>
      <w:bookmarkStart w:name="_bookmark141" w:id="285"/>
      <w:bookmarkEnd w:id="28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Revocación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rectificación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errores.</w:t>
      </w:r>
    </w:p>
    <w:p>
      <w:pPr>
        <w:pStyle w:val="ListParagraph"/>
        <w:numPr>
          <w:ilvl w:val="0"/>
          <w:numId w:val="126"/>
        </w:numPr>
        <w:tabs>
          <w:tab w:pos="1046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Las Administraciones Públicas podrán revocar, mientras no haya transcurrido el plazo</w:t>
      </w:r>
      <w:r>
        <w:rPr>
          <w:spacing w:val="1"/>
          <w:sz w:val="20"/>
        </w:rPr>
        <w:t> </w:t>
      </w:r>
      <w:r>
        <w:rPr>
          <w:sz w:val="20"/>
        </w:rPr>
        <w:t>de prescripción, sus actos de gravamen o desfavorables, siempre que tal revocación no</w:t>
      </w:r>
      <w:r>
        <w:rPr>
          <w:spacing w:val="1"/>
          <w:sz w:val="20"/>
        </w:rPr>
        <w:t> </w:t>
      </w:r>
      <w:r>
        <w:rPr>
          <w:sz w:val="20"/>
        </w:rPr>
        <w:t>constituya dispensa o exención no permitida por las leyes, ni sea contraria al principio de</w:t>
      </w:r>
      <w:r>
        <w:rPr>
          <w:spacing w:val="1"/>
          <w:sz w:val="20"/>
        </w:rPr>
        <w:t> </w:t>
      </w:r>
      <w:r>
        <w:rPr>
          <w:sz w:val="20"/>
        </w:rPr>
        <w:t>igualdad,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ordenamiento</w:t>
      </w:r>
      <w:r>
        <w:rPr>
          <w:spacing w:val="-2"/>
          <w:sz w:val="20"/>
        </w:rPr>
        <w:t> </w:t>
      </w:r>
      <w:r>
        <w:rPr>
          <w:sz w:val="20"/>
        </w:rPr>
        <w:t>jurídico.</w:t>
      </w:r>
    </w:p>
    <w:p>
      <w:pPr>
        <w:pStyle w:val="ListParagraph"/>
        <w:numPr>
          <w:ilvl w:val="0"/>
          <w:numId w:val="126"/>
        </w:numPr>
        <w:tabs>
          <w:tab w:pos="1050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Las Administraciones Públicas podrán, asimismo, rectificar en cualquier momento, 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errores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aritméticos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actos.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10. Límites de la revisión." w:id="286"/>
      <w:bookmarkEnd w:id="286"/>
      <w:r>
        <w:rPr/>
      </w:r>
      <w:bookmarkStart w:name="_bookmark142" w:id="287"/>
      <w:bookmarkEnd w:id="28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110.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Límites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revisión.</w:t>
      </w:r>
    </w:p>
    <w:p>
      <w:pPr>
        <w:pStyle w:val="BodyText"/>
        <w:spacing w:line="249" w:lineRule="auto" w:before="118"/>
        <w:ind w:right="1272"/>
      </w:pPr>
      <w:r>
        <w:rPr/>
        <w:t>Las facultades de revisión establecidas en este Capítulo, no podrán ser ejercidas cuando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ejercicio resulte contrario a la equidad, a la buena fe, al derecho de los particulares o a 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197" w:firstLine="0"/>
        <w:jc w:val="left"/>
        <w:rPr>
          <w:i/>
          <w:sz w:val="20"/>
        </w:rPr>
      </w:pPr>
      <w:bookmarkStart w:name="Artículo 111. Competencia para la revisi" w:id="288"/>
      <w:bookmarkEnd w:id="288"/>
      <w:r>
        <w:rPr/>
      </w:r>
      <w:bookmarkStart w:name="_bookmark143" w:id="289"/>
      <w:bookmarkEnd w:id="289"/>
      <w:r>
        <w:rPr/>
      </w:r>
      <w:r>
        <w:rPr>
          <w:b/>
          <w:sz w:val="20"/>
        </w:rPr>
        <w:t>Artículo 111.</w:t>
      </w:r>
      <w:r>
        <w:rPr>
          <w:b/>
          <w:spacing w:val="4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revisión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oficio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disposiciones 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 actos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nulos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anulables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Administración General 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Estado.</w:t>
      </w:r>
    </w:p>
    <w:p>
      <w:pPr>
        <w:pStyle w:val="BodyText"/>
        <w:spacing w:line="249" w:lineRule="auto" w:before="110"/>
        <w:ind w:right="1275"/>
      </w:pPr>
      <w:r>
        <w:rPr/>
        <w:t>En el ámbito estatal, serán competentes para la revisión de oficio de las disposiciones 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nulos</w:t>
      </w:r>
      <w:r>
        <w:rPr>
          <w:spacing w:val="-1"/>
        </w:rPr>
        <w:t> </w:t>
      </w:r>
      <w:r>
        <w:rPr/>
        <w:t>y anulables:</w:t>
      </w:r>
    </w:p>
    <w:p>
      <w:pPr>
        <w:pStyle w:val="ListParagraph"/>
        <w:numPr>
          <w:ilvl w:val="0"/>
          <w:numId w:val="127"/>
        </w:numPr>
        <w:tabs>
          <w:tab w:pos="1058" w:val="left" w:leader="none"/>
        </w:tabs>
        <w:spacing w:line="249" w:lineRule="auto" w:before="121" w:after="0"/>
        <w:ind w:left="4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Consejo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Ministros,</w:t>
      </w:r>
      <w:r>
        <w:rPr>
          <w:spacing w:val="6"/>
          <w:sz w:val="20"/>
        </w:rPr>
        <w:t> </w:t>
      </w:r>
      <w:r>
        <w:rPr>
          <w:sz w:val="20"/>
        </w:rPr>
        <w:t>respecto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7"/>
          <w:sz w:val="20"/>
        </w:rPr>
        <w:t> </w:t>
      </w:r>
      <w:r>
        <w:rPr>
          <w:sz w:val="20"/>
        </w:rPr>
        <w:t>propios</w:t>
      </w:r>
      <w:r>
        <w:rPr>
          <w:spacing w:val="6"/>
          <w:sz w:val="20"/>
        </w:rPr>
        <w:t> </w:t>
      </w:r>
      <w:r>
        <w:rPr>
          <w:sz w:val="20"/>
        </w:rPr>
        <w:t>actos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disposiciones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actos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dictados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Ministros.</w:t>
      </w:r>
    </w:p>
    <w:p>
      <w:pPr>
        <w:pStyle w:val="ListParagraph"/>
        <w:numPr>
          <w:ilvl w:val="0"/>
          <w:numId w:val="127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General del</w:t>
      </w:r>
      <w:r>
        <w:rPr>
          <w:spacing w:val="-2"/>
          <w:sz w:val="20"/>
        </w:rPr>
        <w:t> </w:t>
      </w:r>
      <w:r>
        <w:rPr>
          <w:sz w:val="20"/>
        </w:rPr>
        <w:t>Estado:</w:t>
      </w:r>
    </w:p>
    <w:p>
      <w:pPr>
        <w:pStyle w:val="ListParagraph"/>
        <w:numPr>
          <w:ilvl w:val="0"/>
          <w:numId w:val="128"/>
        </w:numPr>
        <w:tabs>
          <w:tab w:pos="983" w:val="left" w:leader="none"/>
        </w:tabs>
        <w:spacing w:line="249" w:lineRule="auto" w:before="130" w:after="0"/>
        <w:ind w:left="474" w:right="1276" w:firstLine="340"/>
        <w:jc w:val="both"/>
        <w:rPr>
          <w:sz w:val="20"/>
        </w:rPr>
      </w:pPr>
      <w:r>
        <w:rPr>
          <w:sz w:val="20"/>
        </w:rPr>
        <w:t>º Los Ministros, respecto de los actos y disposiciones de los Secretarios de Estado y de</w:t>
      </w:r>
      <w:r>
        <w:rPr>
          <w:spacing w:val="-53"/>
          <w:sz w:val="20"/>
        </w:rPr>
        <w:t> </w:t>
      </w:r>
      <w:r>
        <w:rPr>
          <w:sz w:val="20"/>
        </w:rPr>
        <w:t>los dictados por órganos directivos de su Departamento no dependientes de una 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28"/>
        </w:numPr>
        <w:tabs>
          <w:tab w:pos="983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º Los Secretarios de Estado, respecto de los actos y disposiciones dictados por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directivos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1"/>
          <w:sz w:val="20"/>
        </w:rPr>
        <w:t> </w:t>
      </w:r>
      <w:r>
        <w:rPr>
          <w:sz w:val="20"/>
        </w:rPr>
        <w:t>dependientes.</w:t>
      </w:r>
    </w:p>
    <w:p>
      <w:pPr>
        <w:pStyle w:val="ListParagraph"/>
        <w:numPr>
          <w:ilvl w:val="0"/>
          <w:numId w:val="127"/>
        </w:numPr>
        <w:tabs>
          <w:tab w:pos="1061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Organismos</w:t>
      </w:r>
      <w:r>
        <w:rPr>
          <w:spacing w:val="20"/>
          <w:sz w:val="20"/>
        </w:rPr>
        <w:t> </w:t>
      </w:r>
      <w:r>
        <w:rPr>
          <w:sz w:val="20"/>
        </w:rPr>
        <w:t>públicos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entidades</w:t>
      </w:r>
      <w:r>
        <w:rPr>
          <w:spacing w:val="20"/>
          <w:sz w:val="20"/>
        </w:rPr>
        <w:t> </w:t>
      </w:r>
      <w:r>
        <w:rPr>
          <w:sz w:val="20"/>
        </w:rPr>
        <w:t>derecho</w:t>
      </w:r>
      <w:r>
        <w:rPr>
          <w:spacing w:val="20"/>
          <w:sz w:val="20"/>
        </w:rPr>
        <w:t> </w:t>
      </w:r>
      <w:r>
        <w:rPr>
          <w:sz w:val="20"/>
        </w:rPr>
        <w:t>público</w:t>
      </w:r>
      <w:r>
        <w:rPr>
          <w:spacing w:val="21"/>
          <w:sz w:val="20"/>
        </w:rPr>
        <w:t> </w:t>
      </w:r>
      <w:r>
        <w:rPr>
          <w:sz w:val="20"/>
        </w:rPr>
        <w:t>vinculados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dependientes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General del</w:t>
      </w:r>
      <w:r>
        <w:rPr>
          <w:spacing w:val="-1"/>
          <w:sz w:val="20"/>
        </w:rPr>
        <w:t> </w:t>
      </w:r>
      <w:r>
        <w:rPr>
          <w:sz w:val="20"/>
        </w:rPr>
        <w:t>Estado: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29"/>
        </w:numPr>
        <w:tabs>
          <w:tab w:pos="983" w:val="left" w:leader="none"/>
        </w:tabs>
        <w:spacing w:line="249" w:lineRule="auto" w:before="126" w:after="0"/>
        <w:ind w:left="474" w:right="1274" w:firstLine="340"/>
        <w:jc w:val="both"/>
        <w:rPr>
          <w:sz w:val="20"/>
        </w:rPr>
      </w:pPr>
      <w:r>
        <w:rPr>
          <w:sz w:val="20"/>
        </w:rPr>
        <w:t>º Los órganos a los que estén adscritos los Organismos públicos y entidades de</w:t>
      </w:r>
      <w:r>
        <w:rPr>
          <w:spacing w:val="1"/>
          <w:sz w:val="20"/>
        </w:rPr>
        <w:t> </w:t>
      </w:r>
      <w:r>
        <w:rPr>
          <w:sz w:val="20"/>
        </w:rPr>
        <w:t>derecho público, respecto de los actos y disposiciones dictados por el máximo órgano rector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éstos.</w:t>
      </w:r>
    </w:p>
    <w:p>
      <w:pPr>
        <w:pStyle w:val="ListParagraph"/>
        <w:numPr>
          <w:ilvl w:val="0"/>
          <w:numId w:val="129"/>
        </w:numPr>
        <w:tabs>
          <w:tab w:pos="983" w:val="left" w:leader="none"/>
        </w:tabs>
        <w:spacing w:line="249" w:lineRule="auto" w:before="3" w:after="0"/>
        <w:ind w:left="474" w:right="1274" w:firstLine="340"/>
        <w:jc w:val="both"/>
        <w:rPr>
          <w:sz w:val="20"/>
        </w:rPr>
      </w:pPr>
      <w:r>
        <w:rPr>
          <w:sz w:val="20"/>
        </w:rPr>
        <w:t>º Los máximos órganos rectores de los Organismos públicos y entidades de derecho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dictados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dependientes.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2198" w:right="2996" w:firstLine="0"/>
        <w:jc w:val="center"/>
      </w:pPr>
      <w:bookmarkStart w:name="CAPÍTULO II. Recursos administrativos" w:id="290"/>
      <w:bookmarkEnd w:id="290"/>
      <w:r>
        <w:rPr/>
      </w:r>
      <w:bookmarkStart w:name="_bookmark144" w:id="291"/>
      <w:bookmarkEnd w:id="291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1"/>
        <w:ind w:left="2198"/>
      </w:pPr>
      <w:r>
        <w:rPr/>
        <w:t>Recursos</w:t>
      </w:r>
      <w:r>
        <w:rPr>
          <w:spacing w:val="-11"/>
        </w:rPr>
        <w:t> </w:t>
      </w:r>
      <w:r>
        <w:rPr/>
        <w:t>administrativos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2"/>
        <w:ind w:left="2199"/>
        <w:rPr>
          <w:i/>
        </w:rPr>
      </w:pPr>
      <w:bookmarkStart w:name="Sección 1.ª Principios generales" w:id="292"/>
      <w:bookmarkEnd w:id="292"/>
      <w:r>
        <w:rPr>
          <w:b w:val="0"/>
          <w:i w:val="0"/>
        </w:rPr>
      </w:r>
      <w:bookmarkStart w:name="_bookmark145" w:id="293"/>
      <w:bookmarkEnd w:id="29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1.ª</w:t>
      </w:r>
      <w:r>
        <w:rPr>
          <w:i/>
          <w:spacing w:val="-2"/>
        </w:rPr>
        <w:t> </w:t>
      </w:r>
      <w:r>
        <w:rPr>
          <w:i/>
        </w:rPr>
        <w:t>Principios generales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12. Objeto y clases." w:id="294"/>
      <w:bookmarkEnd w:id="294"/>
      <w:r>
        <w:rPr/>
      </w:r>
      <w:bookmarkStart w:name="_bookmark146" w:id="295"/>
      <w:bookmarkEnd w:id="29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112.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clases.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Contra las resoluciones y los actos de trámite, si estos últimos deciden directa 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asunto,</w:t>
      </w:r>
      <w:r>
        <w:rPr>
          <w:spacing w:val="1"/>
          <w:sz w:val="20"/>
        </w:rPr>
        <w:t> </w:t>
      </w:r>
      <w:r>
        <w:rPr>
          <w:sz w:val="20"/>
        </w:rPr>
        <w:t>determinan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continuar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procedimiento, producen indefensión o perjuicio irreparable a derechos e intereses legítimos,</w:t>
      </w:r>
      <w:r>
        <w:rPr>
          <w:spacing w:val="-53"/>
          <w:sz w:val="20"/>
        </w:rPr>
        <w:t> </w:t>
      </w:r>
      <w:r>
        <w:rPr>
          <w:sz w:val="20"/>
        </w:rPr>
        <w:t>podrán interponerse por los interesados los recursos de alzada y potestativo de reposición,</w:t>
      </w:r>
      <w:r>
        <w:rPr>
          <w:spacing w:val="1"/>
          <w:sz w:val="20"/>
        </w:rPr>
        <w:t> </w:t>
      </w:r>
      <w:r>
        <w:rPr>
          <w:sz w:val="20"/>
        </w:rPr>
        <w:t>que cabrá fundar en cualquiera de los motivos de nulidad o anulabilidad previstos 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47</w:t>
      </w:r>
      <w:r>
        <w:rPr>
          <w:spacing w:val="-1"/>
          <w:sz w:val="20"/>
        </w:rPr>
        <w:t> </w:t>
      </w:r>
      <w:r>
        <w:rPr>
          <w:sz w:val="20"/>
        </w:rPr>
        <w:t>y 48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5"/>
        <w:ind w:right="1275"/>
      </w:pPr>
      <w:r>
        <w:rPr/>
        <w:t>La oposición a los restantes actos de trámite podrá alegarse por los interesados para su</w:t>
      </w:r>
      <w:r>
        <w:rPr>
          <w:spacing w:val="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 que</w:t>
      </w:r>
      <w:r>
        <w:rPr>
          <w:spacing w:val="-1"/>
        </w:rPr>
        <w:t> </w:t>
      </w:r>
      <w:r>
        <w:rPr/>
        <w:t>ponga</w:t>
      </w:r>
      <w:r>
        <w:rPr>
          <w:spacing w:val="-2"/>
        </w:rPr>
        <w:t> </w:t>
      </w:r>
      <w:r>
        <w:rPr/>
        <w:t>fin al</w:t>
      </w:r>
      <w:r>
        <w:rPr>
          <w:spacing w:val="-2"/>
        </w:rPr>
        <w:t> </w:t>
      </w:r>
      <w:r>
        <w:rPr/>
        <w:t>procedimiento.</w:t>
      </w:r>
    </w:p>
    <w:p>
      <w:pPr>
        <w:pStyle w:val="ListParagraph"/>
        <w:numPr>
          <w:ilvl w:val="0"/>
          <w:numId w:val="130"/>
        </w:numPr>
        <w:tabs>
          <w:tab w:pos="1064" w:val="left" w:leader="none"/>
        </w:tabs>
        <w:spacing w:line="249" w:lineRule="auto" w:before="1" w:after="0"/>
        <w:ind w:left="474" w:right="1272" w:firstLine="340"/>
        <w:jc w:val="both"/>
        <w:rPr>
          <w:sz w:val="20"/>
        </w:rPr>
      </w:pPr>
      <w:r>
        <w:rPr>
          <w:sz w:val="20"/>
        </w:rPr>
        <w:t>Las leyes podrán sustituir el recurso de alzada, en supuestos o ámbitos sectoriales</w:t>
      </w:r>
      <w:r>
        <w:rPr>
          <w:spacing w:val="1"/>
          <w:sz w:val="20"/>
        </w:rPr>
        <w:t> </w:t>
      </w:r>
      <w:r>
        <w:rPr>
          <w:sz w:val="20"/>
        </w:rPr>
        <w:t>determinados,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especificidad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justifique,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impugnación,</w:t>
      </w:r>
      <w:r>
        <w:rPr>
          <w:spacing w:val="1"/>
          <w:sz w:val="20"/>
        </w:rPr>
        <w:t> </w:t>
      </w:r>
      <w:r>
        <w:rPr>
          <w:sz w:val="20"/>
        </w:rPr>
        <w:t>reclamación,</w:t>
      </w:r>
      <w:r>
        <w:rPr>
          <w:spacing w:val="1"/>
          <w:sz w:val="20"/>
        </w:rPr>
        <w:t> </w:t>
      </w:r>
      <w:r>
        <w:rPr>
          <w:sz w:val="20"/>
        </w:rPr>
        <w:t>conciliación,</w:t>
      </w:r>
      <w:r>
        <w:rPr>
          <w:spacing w:val="1"/>
          <w:sz w:val="20"/>
        </w:rPr>
        <w:t> </w:t>
      </w:r>
      <w:r>
        <w:rPr>
          <w:sz w:val="20"/>
        </w:rPr>
        <w:t>mediación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arbitraje,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órganos colegiados o Comisiones específicas no sometidas a instrucciones jerárquicas, con</w:t>
      </w:r>
      <w:r>
        <w:rPr>
          <w:spacing w:val="1"/>
          <w:sz w:val="20"/>
        </w:rPr>
        <w:t> </w:t>
      </w:r>
      <w:r>
        <w:rPr>
          <w:sz w:val="20"/>
        </w:rPr>
        <w:t>respeto a los principios, garantías y plazos que la presente Ley reconoce a las personas y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administrativo.</w:t>
      </w:r>
    </w:p>
    <w:p>
      <w:pPr>
        <w:pStyle w:val="BodyText"/>
        <w:spacing w:line="249" w:lineRule="auto" w:before="5"/>
        <w:ind w:right="1273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sustituido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anterior,</w:t>
      </w:r>
      <w:r>
        <w:rPr>
          <w:spacing w:val="14"/>
        </w:rPr>
        <w:t> </w:t>
      </w:r>
      <w:r>
        <w:rPr/>
        <w:t>respetando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carácter</w:t>
      </w:r>
      <w:r>
        <w:rPr>
          <w:spacing w:val="13"/>
        </w:rPr>
        <w:t> </w:t>
      </w:r>
      <w:r>
        <w:rPr/>
        <w:t>potestativo</w:t>
      </w:r>
      <w:r>
        <w:rPr>
          <w:spacing w:val="14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  <w:spacing w:line="249" w:lineRule="auto" w:before="3"/>
        <w:ind w:right="1273"/>
      </w:pPr>
      <w:r>
        <w:rPr/>
        <w:t>La aplicación de estos procedimientos en el ámbito de la Administración Local no podrá</w:t>
      </w:r>
      <w:r>
        <w:rPr>
          <w:spacing w:val="1"/>
        </w:rPr>
        <w:t> </w:t>
      </w:r>
      <w:r>
        <w:rPr/>
        <w:t>suponer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resolutorias</w:t>
      </w:r>
      <w:r>
        <w:rPr>
          <w:spacing w:val="1"/>
        </w:rPr>
        <w:t> </w:t>
      </w:r>
      <w:r>
        <w:rPr/>
        <w:t>reconocidas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representativos</w:t>
      </w:r>
      <w:r>
        <w:rPr>
          <w:spacing w:val="-1"/>
        </w:rPr>
        <w:t> </w:t>
      </w:r>
      <w:r>
        <w:rPr/>
        <w:t>electos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130"/>
        </w:numPr>
        <w:tabs>
          <w:tab w:pos="1055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Contra las disposiciones administrativas de carácter general no cabrá recurso en vía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line="249" w:lineRule="auto"/>
        <w:ind w:right="1274"/>
      </w:pPr>
      <w:r>
        <w:rPr/>
        <w:t>Los recursos contra un acto administrativo que se funden únicamente en la nulidad de</w:t>
      </w:r>
      <w:r>
        <w:rPr>
          <w:spacing w:val="1"/>
        </w:rPr>
        <w:t> </w:t>
      </w:r>
      <w:r>
        <w:rPr/>
        <w:t>alguna disposición administrativa de carácter general podrán interponerse directamente 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dictó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disposición.</w:t>
      </w:r>
    </w:p>
    <w:p>
      <w:pPr>
        <w:pStyle w:val="ListParagraph"/>
        <w:numPr>
          <w:ilvl w:val="0"/>
          <w:numId w:val="130"/>
        </w:numPr>
        <w:tabs>
          <w:tab w:pos="1111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1"/>
          <w:sz w:val="20"/>
        </w:rPr>
        <w:t> </w:t>
      </w:r>
      <w:r>
        <w:rPr>
          <w:sz w:val="20"/>
        </w:rPr>
        <w:t>económico-administrativas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específica.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13. Recurso extraordinario de " w:id="296"/>
      <w:bookmarkEnd w:id="296"/>
      <w:r>
        <w:rPr/>
      </w:r>
      <w:bookmarkStart w:name="_bookmark147" w:id="297"/>
      <w:bookmarkEnd w:id="297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113.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Recurso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extraordinario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revisión.</w:t>
      </w:r>
    </w:p>
    <w:p>
      <w:pPr>
        <w:pStyle w:val="BodyText"/>
        <w:spacing w:line="249" w:lineRule="auto" w:before="118"/>
        <w:ind w:right="1276"/>
      </w:pPr>
      <w:r>
        <w:rPr/>
        <w:t>Contra los actos firmes en vía administrativa, sólo procederá el recurso extraordinario de</w:t>
      </w:r>
      <w:r>
        <w:rPr>
          <w:spacing w:val="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concurra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125.1.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14. Fin de la vía administrati" w:id="298"/>
      <w:bookmarkEnd w:id="298"/>
      <w:r>
        <w:rPr/>
      </w:r>
      <w:bookmarkStart w:name="_bookmark148" w:id="299"/>
      <w:bookmarkEnd w:id="29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114.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Fin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vía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administrativa.</w:t>
      </w:r>
    </w:p>
    <w:p>
      <w:pPr>
        <w:pStyle w:val="ListParagraph"/>
        <w:numPr>
          <w:ilvl w:val="0"/>
          <w:numId w:val="131"/>
        </w:numPr>
        <w:tabs>
          <w:tab w:pos="1037" w:val="left" w:leader="none"/>
        </w:tabs>
        <w:spacing w:line="240" w:lineRule="auto" w:before="118" w:after="0"/>
        <w:ind w:left="1036" w:right="0" w:hanging="223"/>
        <w:jc w:val="left"/>
        <w:rPr>
          <w:sz w:val="20"/>
        </w:rPr>
      </w:pPr>
      <w:r>
        <w:rPr>
          <w:sz w:val="20"/>
        </w:rPr>
        <w:t>Ponen</w:t>
      </w:r>
      <w:r>
        <w:rPr>
          <w:spacing w:val="-3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vía</w:t>
      </w:r>
      <w:r>
        <w:rPr>
          <w:spacing w:val="-2"/>
          <w:sz w:val="20"/>
        </w:rPr>
        <w:t> </w:t>
      </w:r>
      <w:r>
        <w:rPr>
          <w:sz w:val="20"/>
        </w:rPr>
        <w:t>administrativa:</w:t>
      </w:r>
    </w:p>
    <w:p>
      <w:pPr>
        <w:pStyle w:val="ListParagraph"/>
        <w:numPr>
          <w:ilvl w:val="0"/>
          <w:numId w:val="132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alzada.</w:t>
      </w:r>
    </w:p>
    <w:p>
      <w:pPr>
        <w:pStyle w:val="ListParagraph"/>
        <w:numPr>
          <w:ilvl w:val="0"/>
          <w:numId w:val="132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112.2.</w:t>
      </w:r>
    </w:p>
    <w:p>
      <w:pPr>
        <w:pStyle w:val="ListParagraph"/>
        <w:numPr>
          <w:ilvl w:val="0"/>
          <w:numId w:val="132"/>
        </w:numPr>
        <w:tabs>
          <w:tab w:pos="1051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resoluciones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órganos</w:t>
      </w:r>
      <w:r>
        <w:rPr>
          <w:spacing w:val="10"/>
          <w:sz w:val="20"/>
        </w:rPr>
        <w:t> </w:t>
      </w:r>
      <w:r>
        <w:rPr>
          <w:sz w:val="20"/>
        </w:rPr>
        <w:t>administrativos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carezcan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superior</w:t>
      </w:r>
      <w:r>
        <w:rPr>
          <w:spacing w:val="10"/>
          <w:sz w:val="20"/>
        </w:rPr>
        <w:t> </w:t>
      </w:r>
      <w:r>
        <w:rPr>
          <w:sz w:val="20"/>
        </w:rPr>
        <w:t>jerárquico,</w:t>
      </w:r>
      <w:r>
        <w:rPr>
          <w:spacing w:val="-53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contrario.</w:t>
      </w:r>
    </w:p>
    <w:p>
      <w:pPr>
        <w:pStyle w:val="ListParagraph"/>
        <w:numPr>
          <w:ilvl w:val="0"/>
          <w:numId w:val="132"/>
        </w:numPr>
        <w:tabs>
          <w:tab w:pos="1131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acuerdos,</w:t>
      </w:r>
      <w:r>
        <w:rPr>
          <w:spacing w:val="25"/>
          <w:sz w:val="20"/>
        </w:rPr>
        <w:t> </w:t>
      </w:r>
      <w:r>
        <w:rPr>
          <w:sz w:val="20"/>
        </w:rPr>
        <w:t>pactos,</w:t>
      </w:r>
      <w:r>
        <w:rPr>
          <w:spacing w:val="25"/>
          <w:sz w:val="20"/>
        </w:rPr>
        <w:t> </w:t>
      </w:r>
      <w:r>
        <w:rPr>
          <w:sz w:val="20"/>
        </w:rPr>
        <w:t>convenios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contratos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tengan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consideración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finalizadores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132"/>
        </w:numPr>
        <w:tabs>
          <w:tab w:pos="1093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resolución</w:t>
      </w:r>
      <w:r>
        <w:rPr>
          <w:spacing w:val="39"/>
          <w:sz w:val="20"/>
        </w:rPr>
        <w:t> </w:t>
      </w:r>
      <w:r>
        <w:rPr>
          <w:sz w:val="20"/>
        </w:rPr>
        <w:t>administrativa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procedimientos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responsabilidad</w:t>
      </w:r>
      <w:r>
        <w:rPr>
          <w:spacing w:val="39"/>
          <w:sz w:val="20"/>
        </w:rPr>
        <w:t> </w:t>
      </w:r>
      <w:r>
        <w:rPr>
          <w:sz w:val="20"/>
        </w:rPr>
        <w:t>patrimonial,</w:t>
      </w:r>
      <w:r>
        <w:rPr>
          <w:spacing w:val="-53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fuese el</w:t>
      </w:r>
      <w:r>
        <w:rPr>
          <w:spacing w:val="-2"/>
          <w:sz w:val="20"/>
        </w:rPr>
        <w:t> </w:t>
      </w:r>
      <w:r>
        <w:rPr>
          <w:sz w:val="20"/>
        </w:rPr>
        <w:t>tipo de</w:t>
      </w:r>
      <w:r>
        <w:rPr>
          <w:spacing w:val="-2"/>
          <w:sz w:val="20"/>
        </w:rPr>
        <w:t> </w:t>
      </w:r>
      <w:r>
        <w:rPr>
          <w:sz w:val="20"/>
        </w:rPr>
        <w:t>relación,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privada,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derive.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2"/>
        </w:numPr>
        <w:tabs>
          <w:tab w:pos="1016" w:val="left" w:leader="none"/>
        </w:tabs>
        <w:spacing w:line="249" w:lineRule="auto" w:before="127" w:after="0"/>
        <w:ind w:left="474" w:right="1273" w:firstLine="340"/>
        <w:jc w:val="both"/>
        <w:rPr>
          <w:sz w:val="20"/>
        </w:rPr>
      </w:pPr>
      <w:r>
        <w:rPr>
          <w:sz w:val="20"/>
        </w:rPr>
        <w:t>La resolución de los procedimientos complementarios en materia sancionadora a 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90.4.</w:t>
      </w:r>
    </w:p>
    <w:p>
      <w:pPr>
        <w:pStyle w:val="ListParagraph"/>
        <w:numPr>
          <w:ilvl w:val="0"/>
          <w:numId w:val="132"/>
        </w:numPr>
        <w:tabs>
          <w:tab w:pos="1076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Las demás resoluciones de órganos administrativos cuando una disposición legal o</w:t>
      </w:r>
      <w:r>
        <w:rPr>
          <w:spacing w:val="1"/>
          <w:sz w:val="20"/>
        </w:rPr>
        <w:t> </w:t>
      </w:r>
      <w:r>
        <w:rPr>
          <w:sz w:val="20"/>
        </w:rPr>
        <w:t>reglamentaria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establezca.</w:t>
      </w:r>
    </w:p>
    <w:p>
      <w:pPr>
        <w:pStyle w:val="ListParagraph"/>
        <w:numPr>
          <w:ilvl w:val="0"/>
          <w:numId w:val="131"/>
        </w:numPr>
        <w:tabs>
          <w:tab w:pos="1052" w:val="left" w:leader="none"/>
        </w:tabs>
        <w:spacing w:line="249" w:lineRule="auto" w:before="122" w:after="0"/>
        <w:ind w:left="474" w:right="1273" w:firstLine="340"/>
        <w:jc w:val="both"/>
        <w:rPr>
          <w:sz w:val="20"/>
        </w:rPr>
      </w:pPr>
      <w:r>
        <w:rPr>
          <w:sz w:val="20"/>
        </w:rPr>
        <w:t>Además de lo previsto en el apartado anterior, en el ámbito estatal ponen fin a la vía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y resoluciones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33"/>
        </w:numPr>
        <w:tabs>
          <w:tab w:pos="1048" w:val="left" w:leader="none"/>
        </w:tabs>
        <w:spacing w:line="240" w:lineRule="auto" w:before="122" w:after="0"/>
        <w:ind w:left="10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actos</w:t>
      </w:r>
      <w:r>
        <w:rPr>
          <w:spacing w:val="-4"/>
          <w:sz w:val="20"/>
        </w:rPr>
        <w:t> </w:t>
      </w:r>
      <w:r>
        <w:rPr>
          <w:sz w:val="20"/>
        </w:rPr>
        <w:t>administrativos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miembros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133"/>
        </w:numPr>
        <w:tabs>
          <w:tab w:pos="1087" w:val="left" w:leader="none"/>
        </w:tabs>
        <w:spacing w:line="249" w:lineRule="auto" w:before="10" w:after="0"/>
        <w:ind w:left="474" w:right="1274" w:firstLine="340"/>
        <w:jc w:val="both"/>
        <w:rPr>
          <w:sz w:val="20"/>
        </w:rPr>
      </w:pPr>
      <w:r>
        <w:rPr>
          <w:sz w:val="20"/>
        </w:rPr>
        <w:t>Los emanados de los Ministros y los Secretarios de Estado en el ejercicio de 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tienen atribuidas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titulares.</w:t>
      </w:r>
    </w:p>
    <w:p>
      <w:pPr>
        <w:pStyle w:val="ListParagraph"/>
        <w:numPr>
          <w:ilvl w:val="0"/>
          <w:numId w:val="133"/>
        </w:numPr>
        <w:tabs>
          <w:tab w:pos="1055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Los emanados de los órganos directivos con nivel de Director general o superior,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 atribuidas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133"/>
        </w:numPr>
        <w:tabs>
          <w:tab w:pos="107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Organismos</w:t>
      </w:r>
      <w:r>
        <w:rPr>
          <w:spacing w:val="19"/>
          <w:sz w:val="20"/>
        </w:rPr>
        <w:t> </w:t>
      </w:r>
      <w:r>
        <w:rPr>
          <w:sz w:val="20"/>
        </w:rPr>
        <w:t>públicos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entidades</w:t>
      </w:r>
      <w:r>
        <w:rPr>
          <w:spacing w:val="19"/>
          <w:sz w:val="20"/>
        </w:rPr>
        <w:t> </w:t>
      </w:r>
      <w:r>
        <w:rPr>
          <w:sz w:val="20"/>
        </w:rPr>
        <w:t>derecho</w:t>
      </w:r>
      <w:r>
        <w:rPr>
          <w:spacing w:val="20"/>
          <w:sz w:val="20"/>
        </w:rPr>
        <w:t> </w:t>
      </w:r>
      <w:r>
        <w:rPr>
          <w:sz w:val="20"/>
        </w:rPr>
        <w:t>público</w:t>
      </w:r>
      <w:r>
        <w:rPr>
          <w:spacing w:val="19"/>
          <w:sz w:val="20"/>
        </w:rPr>
        <w:t> </w:t>
      </w:r>
      <w:r>
        <w:rPr>
          <w:sz w:val="20"/>
        </w:rPr>
        <w:t>vinculados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dependientes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emanados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máximos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40"/>
          <w:sz w:val="20"/>
        </w:rPr>
        <w:t> </w:t>
      </w:r>
      <w:r>
        <w:rPr>
          <w:sz w:val="20"/>
        </w:rPr>
        <w:t>unipersonales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colegiados,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acuerdo</w:t>
      </w:r>
      <w:r>
        <w:rPr>
          <w:spacing w:val="40"/>
          <w:sz w:val="20"/>
        </w:rPr>
        <w:t> </w:t>
      </w: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lo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establezcan</w:t>
      </w:r>
      <w:r>
        <w:rPr>
          <w:spacing w:val="40"/>
          <w:sz w:val="20"/>
        </w:rPr>
        <w:t> </w:t>
      </w:r>
      <w:r>
        <w:rPr>
          <w:sz w:val="20"/>
        </w:rPr>
        <w:t>sus</w:t>
      </w:r>
      <w:r>
        <w:rPr>
          <w:spacing w:val="40"/>
          <w:sz w:val="20"/>
        </w:rPr>
        <w:t> </w:t>
      </w:r>
      <w:r>
        <w:rPr>
          <w:sz w:val="20"/>
        </w:rPr>
        <w:t>estatutos,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se establezca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cosa.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Artículo 115. Interposición de recurso." w:id="300"/>
      <w:bookmarkEnd w:id="300"/>
      <w:r>
        <w:rPr/>
      </w:r>
      <w:bookmarkStart w:name="_bookmark149" w:id="301"/>
      <w:bookmarkEnd w:id="30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115.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Interposición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recurso.</w:t>
      </w:r>
    </w:p>
    <w:p>
      <w:pPr>
        <w:pStyle w:val="ListParagraph"/>
        <w:numPr>
          <w:ilvl w:val="0"/>
          <w:numId w:val="134"/>
        </w:numPr>
        <w:tabs>
          <w:tab w:pos="1037" w:val="left" w:leader="none"/>
        </w:tabs>
        <w:spacing w:line="240" w:lineRule="auto" w:before="117" w:after="0"/>
        <w:ind w:left="10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interposición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recurso</w:t>
      </w:r>
      <w:r>
        <w:rPr>
          <w:spacing w:val="-5"/>
          <w:sz w:val="20"/>
        </w:rPr>
        <w:t> </w:t>
      </w:r>
      <w:r>
        <w:rPr>
          <w:sz w:val="20"/>
        </w:rPr>
        <w:t>deberá</w:t>
      </w:r>
      <w:r>
        <w:rPr>
          <w:spacing w:val="-6"/>
          <w:sz w:val="20"/>
        </w:rPr>
        <w:t> </w:t>
      </w:r>
      <w:r>
        <w:rPr>
          <w:sz w:val="20"/>
        </w:rPr>
        <w:t>expresar:</w:t>
      </w:r>
    </w:p>
    <w:p>
      <w:pPr>
        <w:pStyle w:val="ListParagraph"/>
        <w:numPr>
          <w:ilvl w:val="0"/>
          <w:numId w:val="135"/>
        </w:numPr>
        <w:tabs>
          <w:tab w:pos="1048" w:val="left" w:leader="none"/>
        </w:tabs>
        <w:spacing w:line="240" w:lineRule="auto" w:before="13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apellidos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recurrente,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135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recurre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impugnación.</w:t>
      </w:r>
    </w:p>
    <w:p>
      <w:pPr>
        <w:pStyle w:val="ListParagraph"/>
        <w:numPr>
          <w:ilvl w:val="0"/>
          <w:numId w:val="135"/>
        </w:numPr>
        <w:tabs>
          <w:tab w:pos="1041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2"/>
          <w:sz w:val="20"/>
        </w:rPr>
        <w:t> </w:t>
      </w:r>
      <w:r>
        <w:rPr>
          <w:sz w:val="20"/>
        </w:rPr>
        <w:t>firma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recurrente,</w:t>
      </w:r>
      <w:r>
        <w:rPr>
          <w:spacing w:val="2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medio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señale a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notificaciones.</w:t>
      </w:r>
    </w:p>
    <w:p>
      <w:pPr>
        <w:pStyle w:val="ListParagraph"/>
        <w:numPr>
          <w:ilvl w:val="0"/>
          <w:numId w:val="135"/>
        </w:numPr>
        <w:tabs>
          <w:tab w:pos="1049" w:val="left" w:leader="none"/>
        </w:tabs>
        <w:spacing w:line="249" w:lineRule="auto" w:before="2" w:after="0"/>
        <w:ind w:left="474" w:right="1272" w:firstLine="340"/>
        <w:jc w:val="left"/>
        <w:rPr>
          <w:sz w:val="20"/>
        </w:rPr>
      </w:pPr>
      <w:r>
        <w:rPr>
          <w:sz w:val="20"/>
        </w:rPr>
        <w:t>Órgano, centro o unidad administrativa al que se dirige y su correspondiente código de</w:t>
      </w:r>
      <w:r>
        <w:rPr>
          <w:spacing w:val="-53"/>
          <w:sz w:val="20"/>
        </w:rPr>
        <w:t> </w:t>
      </w:r>
      <w:r>
        <w:rPr>
          <w:sz w:val="20"/>
        </w:rPr>
        <w:t>identificación.</w:t>
      </w:r>
    </w:p>
    <w:p>
      <w:pPr>
        <w:pStyle w:val="ListParagraph"/>
        <w:numPr>
          <w:ilvl w:val="0"/>
          <w:numId w:val="135"/>
        </w:numPr>
        <w:tabs>
          <w:tab w:pos="1048" w:val="left" w:leader="none"/>
        </w:tabs>
        <w:spacing w:line="240" w:lineRule="auto" w:before="2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demás</w:t>
      </w:r>
      <w:r>
        <w:rPr>
          <w:spacing w:val="-6"/>
          <w:sz w:val="20"/>
        </w:rPr>
        <w:t> </w:t>
      </w:r>
      <w:r>
        <w:rPr>
          <w:sz w:val="20"/>
        </w:rPr>
        <w:t>particularidades</w:t>
      </w:r>
      <w:r>
        <w:rPr>
          <w:spacing w:val="-6"/>
          <w:sz w:val="20"/>
        </w:rPr>
        <w:t> </w:t>
      </w:r>
      <w:r>
        <w:rPr>
          <w:sz w:val="20"/>
        </w:rPr>
        <w:t>exigidas,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caso,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disposiciones</w:t>
      </w:r>
      <w:r>
        <w:rPr>
          <w:spacing w:val="-6"/>
          <w:sz w:val="20"/>
        </w:rPr>
        <w:t> </w:t>
      </w:r>
      <w:r>
        <w:rPr>
          <w:sz w:val="20"/>
        </w:rPr>
        <w:t>específicas.</w:t>
      </w:r>
    </w:p>
    <w:p>
      <w:pPr>
        <w:pStyle w:val="ListParagraph"/>
        <w:numPr>
          <w:ilvl w:val="0"/>
          <w:numId w:val="134"/>
        </w:numPr>
        <w:tabs>
          <w:tab w:pos="1061" w:val="left" w:leader="none"/>
        </w:tabs>
        <w:spacing w:line="249" w:lineRule="auto" w:before="130" w:after="0"/>
        <w:ind w:left="4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error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ausencia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calificación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recurso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parte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recurrente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2"/>
          <w:sz w:val="20"/>
        </w:rPr>
        <w:t> </w:t>
      </w:r>
      <w:r>
        <w:rPr>
          <w:sz w:val="20"/>
        </w:rPr>
        <w:t>será</w:t>
      </w:r>
      <w:r>
        <w:rPr>
          <w:spacing w:val="-52"/>
          <w:sz w:val="20"/>
        </w:rPr>
        <w:t> </w:t>
      </w:r>
      <w:r>
        <w:rPr>
          <w:sz w:val="20"/>
        </w:rPr>
        <w:t>obstáculo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tramitación,</w:t>
      </w:r>
      <w:r>
        <w:rPr>
          <w:spacing w:val="-1"/>
          <w:sz w:val="20"/>
        </w:rPr>
        <w:t> </w:t>
      </w:r>
      <w:r>
        <w:rPr>
          <w:sz w:val="20"/>
        </w:rPr>
        <w:t>siempre que</w:t>
      </w:r>
      <w:r>
        <w:rPr>
          <w:spacing w:val="-2"/>
          <w:sz w:val="20"/>
        </w:rPr>
        <w:t> </w:t>
      </w:r>
      <w:r>
        <w:rPr>
          <w:sz w:val="20"/>
        </w:rPr>
        <w:t>se deduzca</w:t>
      </w:r>
      <w:r>
        <w:rPr>
          <w:spacing w:val="-2"/>
          <w:sz w:val="20"/>
        </w:rPr>
        <w:t> </w:t>
      </w:r>
      <w:r>
        <w:rPr>
          <w:sz w:val="20"/>
        </w:rPr>
        <w:t>su verdadero</w:t>
      </w:r>
      <w:r>
        <w:rPr>
          <w:spacing w:val="-1"/>
          <w:sz w:val="20"/>
        </w:rPr>
        <w:t> </w:t>
      </w:r>
      <w:r>
        <w:rPr>
          <w:sz w:val="20"/>
        </w:rPr>
        <w:t>carácter.</w:t>
      </w:r>
    </w:p>
    <w:p>
      <w:pPr>
        <w:pStyle w:val="ListParagraph"/>
        <w:numPr>
          <w:ilvl w:val="0"/>
          <w:numId w:val="134"/>
        </w:numPr>
        <w:tabs>
          <w:tab w:pos="1043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vicios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defectos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anulable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acto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alegados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causado.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left"/>
        <w:rPr>
          <w:i/>
          <w:sz w:val="20"/>
        </w:rPr>
      </w:pPr>
      <w:bookmarkStart w:name="Artículo 116. Causas de inadmisión." w:id="302"/>
      <w:bookmarkEnd w:id="302"/>
      <w:r>
        <w:rPr/>
      </w:r>
      <w:bookmarkStart w:name="_bookmark150" w:id="303"/>
      <w:bookmarkEnd w:id="303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116.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inadmisión.</w:t>
      </w:r>
    </w:p>
    <w:p>
      <w:pPr>
        <w:pStyle w:val="BodyText"/>
        <w:spacing w:before="117"/>
        <w:ind w:left="814" w:firstLine="0"/>
        <w:jc w:val="left"/>
      </w:pPr>
      <w:r>
        <w:rPr/>
        <w:t>Serán</w:t>
      </w:r>
      <w:r>
        <w:rPr>
          <w:spacing w:val="-2"/>
        </w:rPr>
        <w:t> </w:t>
      </w:r>
      <w:r>
        <w:rPr/>
        <w:t>causas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inadmisión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36"/>
        </w:numPr>
        <w:tabs>
          <w:tab w:pos="1061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Ser incompetente el órgano administrativo, cuando el competente perteneciera a otra</w:t>
      </w:r>
      <w:r>
        <w:rPr>
          <w:spacing w:val="1"/>
          <w:sz w:val="20"/>
        </w:rPr>
        <w:t> </w:t>
      </w:r>
      <w:r>
        <w:rPr>
          <w:sz w:val="20"/>
        </w:rPr>
        <w:t>Administración Pública. El recurso deberá remitirse al órgano competente, de acuerdo con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14.1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36"/>
        </w:numPr>
        <w:tabs>
          <w:tab w:pos="1048" w:val="left" w:leader="none"/>
        </w:tabs>
        <w:spacing w:line="240" w:lineRule="auto" w:before="3" w:after="0"/>
        <w:ind w:left="1047" w:right="0" w:hanging="234"/>
        <w:jc w:val="left"/>
        <w:rPr>
          <w:sz w:val="20"/>
        </w:rPr>
      </w:pPr>
      <w:r>
        <w:rPr>
          <w:sz w:val="20"/>
        </w:rPr>
        <w:t>Carecer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legitimación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recurrente.</w:t>
      </w:r>
    </w:p>
    <w:p>
      <w:pPr>
        <w:pStyle w:val="ListParagraph"/>
        <w:numPr>
          <w:ilvl w:val="0"/>
          <w:numId w:val="136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Tratarse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susceptible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0"/>
          <w:numId w:val="136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transcurrido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interposición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0"/>
          <w:numId w:val="136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Carecer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manifiestamente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fundamento.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17. Suspensión de la ejecución" w:id="304"/>
      <w:bookmarkEnd w:id="304"/>
      <w:r>
        <w:rPr/>
      </w:r>
      <w:bookmarkStart w:name="_bookmark151" w:id="305"/>
      <w:bookmarkEnd w:id="30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117.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Suspensión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ejecución.</w:t>
      </w:r>
    </w:p>
    <w:p>
      <w:pPr>
        <w:pStyle w:val="ListParagraph"/>
        <w:numPr>
          <w:ilvl w:val="0"/>
          <w:numId w:val="137"/>
        </w:numPr>
        <w:tabs>
          <w:tab w:pos="1065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La interposición de cualquier recurso, excepto en los casos en que una disposición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contrario,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suspenderá 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impugnado.</w:t>
      </w:r>
    </w:p>
    <w:p>
      <w:pPr>
        <w:pStyle w:val="ListParagraph"/>
        <w:numPr>
          <w:ilvl w:val="0"/>
          <w:numId w:val="137"/>
        </w:numPr>
        <w:tabs>
          <w:tab w:pos="1051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obstante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dispuesto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apartado</w:t>
      </w:r>
      <w:r>
        <w:rPr>
          <w:spacing w:val="11"/>
          <w:sz w:val="20"/>
        </w:rPr>
        <w:t> </w:t>
      </w:r>
      <w:r>
        <w:rPr>
          <w:sz w:val="20"/>
        </w:rPr>
        <w:t>anterior,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órgano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quien</w:t>
      </w:r>
      <w:r>
        <w:rPr>
          <w:spacing w:val="11"/>
          <w:sz w:val="20"/>
        </w:rPr>
        <w:t> </w:t>
      </w:r>
      <w:r>
        <w:rPr>
          <w:sz w:val="20"/>
        </w:rPr>
        <w:t>competa</w:t>
      </w:r>
      <w:r>
        <w:rPr>
          <w:spacing w:val="11"/>
          <w:sz w:val="20"/>
        </w:rPr>
        <w:t> </w:t>
      </w:r>
      <w:r>
        <w:rPr>
          <w:sz w:val="20"/>
        </w:rPr>
        <w:t>resolver</w:t>
      </w:r>
      <w:r>
        <w:rPr>
          <w:spacing w:val="-53"/>
          <w:sz w:val="20"/>
        </w:rPr>
        <w:t> </w:t>
      </w:r>
      <w:r>
        <w:rPr>
          <w:sz w:val="20"/>
        </w:rPr>
        <w:t>el recurso, previa ponderación, suficientemente razonada, entre el perjuicio que causaría al</w:t>
      </w:r>
      <w:r>
        <w:rPr>
          <w:spacing w:val="1"/>
          <w:sz w:val="20"/>
        </w:rPr>
        <w:t> </w:t>
      </w:r>
      <w:r>
        <w:rPr>
          <w:sz w:val="20"/>
        </w:rPr>
        <w:t>interés público o a terceros la suspensión y el ocasionado al recurrente como consecuencia</w:t>
      </w:r>
      <w:r>
        <w:rPr>
          <w:spacing w:val="1"/>
          <w:sz w:val="20"/>
        </w:rPr>
        <w:t> </w:t>
      </w:r>
      <w:r>
        <w:rPr>
          <w:sz w:val="20"/>
        </w:rPr>
        <w:t>de la eficacia inmediata del acto recurrido, podrá suspender, de oficio o a solicitud del</w:t>
      </w:r>
      <w:r>
        <w:rPr>
          <w:spacing w:val="1"/>
          <w:sz w:val="20"/>
        </w:rPr>
        <w:t> </w:t>
      </w:r>
      <w:r>
        <w:rPr>
          <w:sz w:val="20"/>
        </w:rPr>
        <w:t>recurrente, la ejecución del acto impugnado cuando concurran alguna de las siguientes</w:t>
      </w:r>
      <w:r>
        <w:rPr>
          <w:spacing w:val="1"/>
          <w:sz w:val="20"/>
        </w:rPr>
        <w:t> </w:t>
      </w:r>
      <w:r>
        <w:rPr>
          <w:sz w:val="20"/>
        </w:rPr>
        <w:t>circunstancias:</w:t>
      </w:r>
    </w:p>
    <w:p>
      <w:pPr>
        <w:pStyle w:val="ListParagraph"/>
        <w:numPr>
          <w:ilvl w:val="0"/>
          <w:numId w:val="138"/>
        </w:numPr>
        <w:tabs>
          <w:tab w:pos="1048" w:val="left" w:leader="none"/>
        </w:tabs>
        <w:spacing w:line="240" w:lineRule="auto" w:before="125" w:after="0"/>
        <w:ind w:left="10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5"/>
          <w:sz w:val="20"/>
        </w:rPr>
        <w:t> </w:t>
      </w:r>
      <w:r>
        <w:rPr>
          <w:sz w:val="20"/>
        </w:rPr>
        <w:t>pudiera</w:t>
      </w:r>
      <w:r>
        <w:rPr>
          <w:spacing w:val="-4"/>
          <w:sz w:val="20"/>
        </w:rPr>
        <w:t> </w:t>
      </w:r>
      <w:r>
        <w:rPr>
          <w:sz w:val="20"/>
        </w:rPr>
        <w:t>causar</w:t>
      </w:r>
      <w:r>
        <w:rPr>
          <w:spacing w:val="-4"/>
          <w:sz w:val="20"/>
        </w:rPr>
        <w:t> </w:t>
      </w:r>
      <w:r>
        <w:rPr>
          <w:sz w:val="20"/>
        </w:rPr>
        <w:t>perjuicios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imposible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difícil</w:t>
      </w:r>
      <w:r>
        <w:rPr>
          <w:spacing w:val="-4"/>
          <w:sz w:val="20"/>
        </w:rPr>
        <w:t> </w:t>
      </w:r>
      <w:r>
        <w:rPr>
          <w:sz w:val="20"/>
        </w:rPr>
        <w:t>reparación.</w:t>
      </w:r>
    </w:p>
    <w:p>
      <w:pPr>
        <w:pStyle w:val="ListParagraph"/>
        <w:numPr>
          <w:ilvl w:val="0"/>
          <w:numId w:val="138"/>
        </w:numPr>
        <w:tabs>
          <w:tab w:pos="1086" w:val="left" w:leader="none"/>
        </w:tabs>
        <w:spacing w:line="249" w:lineRule="auto" w:before="10" w:after="0"/>
        <w:ind w:left="474" w:right="1273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impugnación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fundamente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alguna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causas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nulidad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pleno</w:t>
      </w:r>
      <w:r>
        <w:rPr>
          <w:spacing w:val="-5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47.1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37"/>
        </w:numPr>
        <w:tabs>
          <w:tab w:pos="1076" w:val="left" w:leader="none"/>
        </w:tabs>
        <w:spacing w:line="249" w:lineRule="auto" w:before="126" w:after="0"/>
        <w:ind w:left="474" w:right="1272" w:firstLine="340"/>
        <w:jc w:val="both"/>
        <w:rPr>
          <w:sz w:val="20"/>
        </w:rPr>
      </w:pPr>
      <w:r>
        <w:rPr>
          <w:sz w:val="20"/>
        </w:rPr>
        <w:t>La ejecución del acto impugnado se entenderá suspendida si transcurrido un mes</w:t>
      </w:r>
      <w:r>
        <w:rPr>
          <w:spacing w:val="1"/>
          <w:sz w:val="20"/>
        </w:rPr>
        <w:t> </w:t>
      </w:r>
      <w:r>
        <w:rPr>
          <w:sz w:val="20"/>
        </w:rPr>
        <w:t>desde que la solicitud de suspensión haya tenido entrada en el registro electrónico de la</w:t>
      </w:r>
      <w:r>
        <w:rPr>
          <w:spacing w:val="1"/>
          <w:sz w:val="20"/>
        </w:rPr>
        <w:t> </w:t>
      </w:r>
      <w:r>
        <w:rPr>
          <w:sz w:val="20"/>
        </w:rPr>
        <w:t>Administración u Organismo competente para decidir sobre la misma, el órgano a quien</w:t>
      </w:r>
      <w:r>
        <w:rPr>
          <w:spacing w:val="1"/>
          <w:sz w:val="20"/>
        </w:rPr>
        <w:t> </w:t>
      </w:r>
      <w:r>
        <w:rPr>
          <w:sz w:val="20"/>
        </w:rPr>
        <w:t>competa resolver el recurso no ha dictado y notificado resolución expresa al respecto. En</w:t>
      </w:r>
      <w:r>
        <w:rPr>
          <w:spacing w:val="1"/>
          <w:sz w:val="20"/>
        </w:rPr>
        <w:t> </w:t>
      </w:r>
      <w:r>
        <w:rPr>
          <w:sz w:val="20"/>
        </w:rPr>
        <w:t>estos casos, no será de aplicación lo establecido en el artículo 21.4 segundo párrafo, de esta</w:t>
      </w:r>
      <w:r>
        <w:rPr>
          <w:spacing w:val="-5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37"/>
        </w:numPr>
        <w:tabs>
          <w:tab w:pos="1041" w:val="left" w:leader="none"/>
        </w:tabs>
        <w:spacing w:line="249" w:lineRule="auto" w:before="5" w:after="0"/>
        <w:ind w:left="474" w:right="1273" w:firstLine="340"/>
        <w:jc w:val="both"/>
        <w:rPr>
          <w:sz w:val="20"/>
        </w:rPr>
      </w:pPr>
      <w:r>
        <w:rPr>
          <w:sz w:val="20"/>
        </w:rPr>
        <w:t>Al dictar el acuerdo de suspensión podrán adoptarse las medidas cautelares que sean</w:t>
      </w:r>
      <w:r>
        <w:rPr>
          <w:spacing w:val="1"/>
          <w:sz w:val="20"/>
        </w:rPr>
        <w:t> </w:t>
      </w:r>
      <w:r>
        <w:rPr>
          <w:sz w:val="20"/>
        </w:rPr>
        <w:t>necesarias para asegurar la protección del interés público o de terceros y la eficacia de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impugnado.</w:t>
      </w:r>
    </w:p>
    <w:p>
      <w:pPr>
        <w:pStyle w:val="BodyText"/>
        <w:spacing w:line="249" w:lineRule="auto"/>
        <w:ind w:right="1274"/>
      </w:pPr>
      <w:r>
        <w:rPr/>
        <w:t>Cuando de la suspensión puedan derivarse perjuicios de cualquier naturaleza, aquélla</w:t>
      </w:r>
      <w:r>
        <w:rPr>
          <w:spacing w:val="1"/>
        </w:rPr>
        <w:t> </w:t>
      </w:r>
      <w:r>
        <w:rPr/>
        <w:t>sólo producirá efectos previa prestación de caución o garantía suficiente para responder de</w:t>
      </w:r>
      <w:r>
        <w:rPr>
          <w:spacing w:val="1"/>
        </w:rPr>
        <w:t> </w:t>
      </w:r>
      <w:r>
        <w:rPr/>
        <w:t>ellos,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reglamentariamente.</w:t>
      </w:r>
    </w:p>
    <w:p>
      <w:pPr>
        <w:pStyle w:val="BodyText"/>
        <w:spacing w:line="249" w:lineRule="auto" w:before="3"/>
        <w:ind w:right="1273"/>
      </w:pP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prolongará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habiéndolo solicitado previamente el interesado, exista medida cautelar y los efectos de 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extiendan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contencioso-administrativa.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interpusiera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contencioso-administrativo,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mantendrá la suspensión hasta que se produzca el correspondiente pronunciamiento judicial</w:t>
      </w:r>
      <w:r>
        <w:rPr>
          <w:spacing w:val="1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solicitud.</w:t>
      </w:r>
    </w:p>
    <w:p>
      <w:pPr>
        <w:pStyle w:val="ListParagraph"/>
        <w:numPr>
          <w:ilvl w:val="0"/>
          <w:numId w:val="137"/>
        </w:numPr>
        <w:tabs>
          <w:tab w:pos="1076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el recurso tenga por objeto la impugnación de un acto administrativo que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20"/>
          <w:sz w:val="20"/>
        </w:rPr>
        <w:t> </w:t>
      </w:r>
      <w:r>
        <w:rPr>
          <w:sz w:val="20"/>
        </w:rPr>
        <w:t>pluralidad</w:t>
      </w:r>
      <w:r>
        <w:rPr>
          <w:spacing w:val="20"/>
          <w:sz w:val="20"/>
        </w:rPr>
        <w:t> </w:t>
      </w:r>
      <w:r>
        <w:rPr>
          <w:sz w:val="20"/>
        </w:rPr>
        <w:t>indeterminada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personas,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suspensión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20"/>
          <w:sz w:val="20"/>
        </w:rPr>
        <w:t> </w:t>
      </w:r>
      <w:r>
        <w:rPr>
          <w:sz w:val="20"/>
        </w:rPr>
        <w:t>eficacia</w:t>
      </w:r>
      <w:r>
        <w:rPr>
          <w:spacing w:val="20"/>
          <w:sz w:val="20"/>
        </w:rPr>
        <w:t> </w:t>
      </w:r>
      <w:r>
        <w:rPr>
          <w:sz w:val="20"/>
        </w:rPr>
        <w:t>habrá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publicada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periódico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se insertó.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18. Audiencia de los interesad" w:id="306"/>
      <w:bookmarkEnd w:id="306"/>
      <w:r>
        <w:rPr/>
      </w:r>
      <w:bookmarkStart w:name="_bookmark152" w:id="307"/>
      <w:bookmarkEnd w:id="30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118.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Audiencia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interesados.</w:t>
      </w:r>
    </w:p>
    <w:p>
      <w:pPr>
        <w:pStyle w:val="ListParagraph"/>
        <w:numPr>
          <w:ilvl w:val="0"/>
          <w:numId w:val="139"/>
        </w:numPr>
        <w:tabs>
          <w:tab w:pos="1042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Cuando hayan de tenerse en cuenta nuevos hechos o documentos no recogidos en el</w:t>
      </w:r>
      <w:r>
        <w:rPr>
          <w:spacing w:val="1"/>
          <w:sz w:val="20"/>
        </w:rPr>
        <w:t> </w:t>
      </w:r>
      <w:r>
        <w:rPr>
          <w:sz w:val="20"/>
        </w:rPr>
        <w:t>expediente originario, se pondrán de manifiesto a los interesados para que, en un plazo no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quince,</w:t>
      </w:r>
      <w:r>
        <w:rPr>
          <w:spacing w:val="1"/>
          <w:sz w:val="20"/>
        </w:rPr>
        <w:t> </w:t>
      </w:r>
      <w:r>
        <w:rPr>
          <w:sz w:val="20"/>
        </w:rPr>
        <w:t>formulen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alegaciones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justificantes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estimen</w:t>
      </w:r>
      <w:r>
        <w:rPr>
          <w:spacing w:val="-1"/>
          <w:sz w:val="20"/>
        </w:rPr>
        <w:t> </w:t>
      </w:r>
      <w:r>
        <w:rPr>
          <w:sz w:val="20"/>
        </w:rPr>
        <w:t>procedentes.</w:t>
      </w:r>
    </w:p>
    <w:p>
      <w:pPr>
        <w:pStyle w:val="BodyText"/>
        <w:spacing w:line="249" w:lineRule="auto" w:before="3"/>
        <w:ind w:right="1274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alegaciones del recurrente, cuando habiendo podido aportarlos en el trámite de alegaciones</w:t>
      </w:r>
      <w:r>
        <w:rPr>
          <w:spacing w:val="1"/>
        </w:rPr>
        <w:t> </w:t>
      </w:r>
      <w:r>
        <w:rPr/>
        <w:t>no lo haya hecho. Tampoco podrá solicitarse la práctica de pruebas cuando su falta de</w:t>
      </w:r>
      <w:r>
        <w:rPr>
          <w:spacing w:val="1"/>
        </w:rPr>
        <w:t> </w:t>
      </w:r>
      <w:r>
        <w:rPr/>
        <w:t>realización en el procedimiento en el que se dictó la resolución recurrida fuera imputable al</w:t>
      </w:r>
      <w:r>
        <w:rPr>
          <w:spacing w:val="1"/>
        </w:rPr>
        <w:t> </w:t>
      </w:r>
      <w:r>
        <w:rPr/>
        <w:t>interesado.</w:t>
      </w:r>
    </w:p>
    <w:p>
      <w:pPr>
        <w:pStyle w:val="ListParagraph"/>
        <w:numPr>
          <w:ilvl w:val="0"/>
          <w:numId w:val="139"/>
        </w:numPr>
        <w:tabs>
          <w:tab w:pos="105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Si hubiera otros interesados se les dará, en todo caso, traslado del recurso para 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citado, aleguen</w:t>
      </w:r>
      <w:r>
        <w:rPr>
          <w:spacing w:val="-2"/>
          <w:sz w:val="20"/>
        </w:rPr>
        <w:t> </w:t>
      </w:r>
      <w:r>
        <w:rPr>
          <w:sz w:val="20"/>
        </w:rPr>
        <w:t>cuanto estimen</w:t>
      </w:r>
      <w:r>
        <w:rPr>
          <w:spacing w:val="-2"/>
          <w:sz w:val="20"/>
        </w:rPr>
        <w:t> </w:t>
      </w:r>
      <w:r>
        <w:rPr>
          <w:sz w:val="20"/>
        </w:rPr>
        <w:t>procedente.</w:t>
      </w:r>
    </w:p>
    <w:p>
      <w:pPr>
        <w:pStyle w:val="ListParagraph"/>
        <w:numPr>
          <w:ilvl w:val="0"/>
          <w:numId w:val="139"/>
        </w:numPr>
        <w:tabs>
          <w:tab w:pos="1046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recurso,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informes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propuestas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tienen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carácter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documentos</w:t>
      </w:r>
      <w:r>
        <w:rPr>
          <w:spacing w:val="5"/>
          <w:sz w:val="20"/>
        </w:rPr>
        <w:t> </w:t>
      </w:r>
      <w:r>
        <w:rPr>
          <w:sz w:val="20"/>
        </w:rPr>
        <w:t>nuevos</w:t>
      </w:r>
      <w:r>
        <w:rPr>
          <w:spacing w:val="-53"/>
          <w:sz w:val="20"/>
        </w:rPr>
        <w:t> </w:t>
      </w:r>
      <w:r>
        <w:rPr>
          <w:sz w:val="20"/>
        </w:rPr>
        <w:t>a los efectos de este artículo. Tampoco lo tendrán los que los interesados hayan aportado al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recaer 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impugnada.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119. Resolución." w:id="308"/>
      <w:bookmarkEnd w:id="308"/>
      <w:r>
        <w:rPr/>
      </w:r>
      <w:bookmarkStart w:name="_bookmark153" w:id="309"/>
      <w:bookmarkEnd w:id="309"/>
      <w:r>
        <w:rPr/>
      </w:r>
      <w:r>
        <w:rPr>
          <w:b/>
          <w:sz w:val="20"/>
        </w:rPr>
        <w:t>Artículo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119.</w:t>
      </w:r>
      <w:r>
        <w:rPr>
          <w:b/>
          <w:spacing w:val="34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140"/>
        </w:numPr>
        <w:tabs>
          <w:tab w:pos="1048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La resolución del recurso estimará en todo o en parte o desestimará las pretensiones</w:t>
      </w:r>
      <w:r>
        <w:rPr>
          <w:spacing w:val="1"/>
          <w:sz w:val="20"/>
        </w:rPr>
        <w:t> </w:t>
      </w:r>
      <w:r>
        <w:rPr>
          <w:sz w:val="20"/>
        </w:rPr>
        <w:t>formuladas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declarará</w:t>
      </w:r>
      <w:r>
        <w:rPr>
          <w:spacing w:val="-1"/>
          <w:sz w:val="20"/>
        </w:rPr>
        <w:t> </w:t>
      </w:r>
      <w:r>
        <w:rPr>
          <w:sz w:val="20"/>
        </w:rPr>
        <w:t>su inadmisión.</w:t>
      </w:r>
    </w:p>
    <w:p>
      <w:pPr>
        <w:pStyle w:val="ListParagraph"/>
        <w:numPr>
          <w:ilvl w:val="0"/>
          <w:numId w:val="140"/>
        </w:numPr>
        <w:tabs>
          <w:tab w:pos="104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Cuando existiendo vicio de forma no se estime procedente resolver sobre el fondo se</w:t>
      </w:r>
      <w:r>
        <w:rPr>
          <w:spacing w:val="1"/>
          <w:sz w:val="20"/>
        </w:rPr>
        <w:t> </w:t>
      </w:r>
      <w:r>
        <w:rPr>
          <w:sz w:val="20"/>
        </w:rPr>
        <w:t>ordenará la retroacción del procedimiento al momento en el que el vicio fue cometido, sin</w:t>
      </w:r>
      <w:r>
        <w:rPr>
          <w:spacing w:val="1"/>
          <w:sz w:val="20"/>
        </w:rPr>
        <w:t> </w:t>
      </w:r>
      <w:r>
        <w:rPr>
          <w:sz w:val="20"/>
        </w:rPr>
        <w:t>perjuicio de que eventualmente pueda acordarse la convalidación de actuaciones por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52.</w:t>
      </w:r>
    </w:p>
    <w:p>
      <w:pPr>
        <w:pStyle w:val="ListParagraph"/>
        <w:numPr>
          <w:ilvl w:val="0"/>
          <w:numId w:val="140"/>
        </w:numPr>
        <w:tabs>
          <w:tab w:pos="1057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órgano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resuelva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recurso</w:t>
      </w:r>
      <w:r>
        <w:rPr>
          <w:spacing w:val="18"/>
          <w:sz w:val="20"/>
        </w:rPr>
        <w:t> </w:t>
      </w:r>
      <w:r>
        <w:rPr>
          <w:sz w:val="20"/>
        </w:rPr>
        <w:t>decidirá</w:t>
      </w:r>
      <w:r>
        <w:rPr>
          <w:spacing w:val="17"/>
          <w:sz w:val="20"/>
        </w:rPr>
        <w:t> </w:t>
      </w:r>
      <w:r>
        <w:rPr>
          <w:sz w:val="20"/>
        </w:rPr>
        <w:t>cuantas</w:t>
      </w:r>
      <w:r>
        <w:rPr>
          <w:spacing w:val="18"/>
          <w:sz w:val="20"/>
        </w:rPr>
        <w:t> </w:t>
      </w:r>
      <w:r>
        <w:rPr>
          <w:sz w:val="20"/>
        </w:rPr>
        <w:t>cuestiones,</w:t>
      </w:r>
      <w:r>
        <w:rPr>
          <w:spacing w:val="18"/>
          <w:sz w:val="20"/>
        </w:rPr>
        <w:t> </w:t>
      </w:r>
      <w:r>
        <w:rPr>
          <w:sz w:val="20"/>
        </w:rPr>
        <w:t>tanto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forma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de fondo, plantee el procedimiento, hayan sido o no alegadas por los interesados. En este</w:t>
      </w:r>
      <w:r>
        <w:rPr>
          <w:spacing w:val="1"/>
          <w:sz w:val="20"/>
        </w:rPr>
        <w:t> </w:t>
      </w:r>
      <w:r>
        <w:rPr>
          <w:sz w:val="20"/>
        </w:rPr>
        <w:t>último caso se les oirá previamente. No obstante, la resolución será congruente con las</w:t>
      </w:r>
      <w:r>
        <w:rPr>
          <w:spacing w:val="1"/>
          <w:sz w:val="20"/>
        </w:rPr>
        <w:t> </w:t>
      </w:r>
      <w:r>
        <w:rPr>
          <w:sz w:val="20"/>
        </w:rPr>
        <w:t>peticiones</w:t>
      </w:r>
      <w:r>
        <w:rPr>
          <w:spacing w:val="1"/>
          <w:sz w:val="20"/>
        </w:rPr>
        <w:t> </w:t>
      </w:r>
      <w:r>
        <w:rPr>
          <w:sz w:val="20"/>
        </w:rPr>
        <w:t>formuladas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recurrente,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agravarse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inicial.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20. Pluralidad de recursos adm" w:id="310"/>
      <w:bookmarkEnd w:id="310"/>
      <w:r>
        <w:rPr/>
      </w:r>
      <w:bookmarkStart w:name="_bookmark154" w:id="311"/>
      <w:bookmarkEnd w:id="31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Pluralidad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administrativos.</w:t>
      </w:r>
    </w:p>
    <w:p>
      <w:pPr>
        <w:pStyle w:val="ListParagraph"/>
        <w:numPr>
          <w:ilvl w:val="0"/>
          <w:numId w:val="141"/>
        </w:numPr>
        <w:tabs>
          <w:tab w:pos="1094" w:val="left" w:leader="none"/>
        </w:tabs>
        <w:spacing w:line="249" w:lineRule="auto" w:before="117" w:after="0"/>
        <w:ind w:left="4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resolverse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pluralidad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traigan</w:t>
      </w:r>
      <w:r>
        <w:rPr>
          <w:spacing w:val="-53"/>
          <w:sz w:val="20"/>
        </w:rPr>
        <w:t> </w:t>
      </w:r>
      <w:r>
        <w:rPr>
          <w:sz w:val="20"/>
        </w:rPr>
        <w:t>causa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mismo</w:t>
      </w:r>
      <w:r>
        <w:rPr>
          <w:spacing w:val="24"/>
          <w:sz w:val="20"/>
        </w:rPr>
        <w:t> </w:t>
      </w:r>
      <w:r>
        <w:rPr>
          <w:sz w:val="20"/>
        </w:rPr>
        <w:t>acto</w:t>
      </w:r>
      <w:r>
        <w:rPr>
          <w:spacing w:val="23"/>
          <w:sz w:val="20"/>
        </w:rPr>
        <w:t> </w:t>
      </w:r>
      <w:r>
        <w:rPr>
          <w:sz w:val="20"/>
        </w:rPr>
        <w:t>administrativo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hubiera</w:t>
      </w:r>
      <w:r>
        <w:rPr>
          <w:spacing w:val="23"/>
          <w:sz w:val="20"/>
        </w:rPr>
        <w:t> </w:t>
      </w:r>
      <w:r>
        <w:rPr>
          <w:sz w:val="20"/>
        </w:rPr>
        <w:t>interpuesto</w:t>
      </w:r>
      <w:r>
        <w:rPr>
          <w:spacing w:val="23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recurso</w:t>
      </w:r>
      <w:r>
        <w:rPr>
          <w:spacing w:val="24"/>
          <w:sz w:val="20"/>
        </w:rPr>
        <w:t> </w:t>
      </w:r>
      <w:r>
        <w:rPr>
          <w:sz w:val="20"/>
        </w:rPr>
        <w:t>judicial</w:t>
      </w:r>
      <w:r>
        <w:rPr>
          <w:spacing w:val="23"/>
          <w:sz w:val="20"/>
        </w:rPr>
        <w:t> </w:t>
      </w:r>
      <w:r>
        <w:rPr>
          <w:sz w:val="20"/>
        </w:rPr>
        <w:t>contra</w:t>
      </w:r>
      <w:r>
        <w:rPr>
          <w:spacing w:val="-54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resolución</w:t>
      </w:r>
      <w:r>
        <w:rPr>
          <w:spacing w:val="5"/>
          <w:sz w:val="20"/>
        </w:rPr>
        <w:t> </w:t>
      </w:r>
      <w:r>
        <w:rPr>
          <w:sz w:val="20"/>
        </w:rPr>
        <w:t>administrativa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bien</w:t>
      </w:r>
      <w:r>
        <w:rPr>
          <w:spacing w:val="5"/>
          <w:sz w:val="20"/>
        </w:rPr>
        <w:t> </w:t>
      </w:r>
      <w:r>
        <w:rPr>
          <w:sz w:val="20"/>
        </w:rPr>
        <w:t>contra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correspondiente</w:t>
      </w:r>
      <w:r>
        <w:rPr>
          <w:spacing w:val="5"/>
          <w:sz w:val="20"/>
        </w:rPr>
        <w:t> </w:t>
      </w:r>
      <w:r>
        <w:rPr>
          <w:sz w:val="20"/>
        </w:rPr>
        <w:t>acto</w:t>
      </w:r>
      <w:r>
        <w:rPr>
          <w:spacing w:val="5"/>
          <w:sz w:val="20"/>
        </w:rPr>
        <w:t> </w:t>
      </w:r>
      <w:r>
        <w:rPr>
          <w:sz w:val="20"/>
        </w:rPr>
        <w:t>presunto</w:t>
      </w:r>
      <w:r>
        <w:rPr>
          <w:spacing w:val="5"/>
          <w:sz w:val="20"/>
        </w:rPr>
        <w:t> </w:t>
      </w:r>
      <w:r>
        <w:rPr>
          <w:sz w:val="20"/>
        </w:rPr>
        <w:t>desestimatorio,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el órgano administrativo podrá acordar la suspensión del plazo para resolver hasta que</w:t>
      </w:r>
      <w:r>
        <w:rPr>
          <w:spacing w:val="1"/>
        </w:rPr>
        <w:t> </w:t>
      </w:r>
      <w:r>
        <w:rPr/>
        <w:t>recaiga</w:t>
      </w:r>
      <w:r>
        <w:rPr>
          <w:spacing w:val="-1"/>
        </w:rPr>
        <w:t> </w:t>
      </w:r>
      <w:r>
        <w:rPr/>
        <w:t>pronunciamiento</w:t>
      </w:r>
      <w:r>
        <w:rPr>
          <w:spacing w:val="-1"/>
        </w:rPr>
        <w:t> </w:t>
      </w:r>
      <w:r>
        <w:rPr/>
        <w:t>judicial.</w:t>
      </w:r>
    </w:p>
    <w:p>
      <w:pPr>
        <w:pStyle w:val="ListParagraph"/>
        <w:numPr>
          <w:ilvl w:val="0"/>
          <w:numId w:val="141"/>
        </w:numPr>
        <w:tabs>
          <w:tab w:pos="1073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El acuerdo de suspensión deberá ser notificado a los interesados, quienes podrán</w:t>
      </w:r>
      <w:r>
        <w:rPr>
          <w:spacing w:val="1"/>
          <w:sz w:val="20"/>
        </w:rPr>
        <w:t> </w:t>
      </w:r>
      <w:r>
        <w:rPr>
          <w:sz w:val="20"/>
        </w:rPr>
        <w:t>recurrirlo.</w:t>
      </w:r>
    </w:p>
    <w:p>
      <w:pPr>
        <w:pStyle w:val="BodyText"/>
        <w:spacing w:line="249" w:lineRule="auto"/>
        <w:ind w:right="1272"/>
      </w:pP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restantes procedimientos de recurso que se encuentren suspendidos por traer causa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administrativo.</w:t>
      </w:r>
    </w:p>
    <w:p>
      <w:pPr>
        <w:pStyle w:val="ListParagraph"/>
        <w:numPr>
          <w:ilvl w:val="0"/>
          <w:numId w:val="141"/>
        </w:numPr>
        <w:tabs>
          <w:tab w:pos="106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Recaído el pronunciamiento judicial, será comunicado a los interesados y el órgano</w:t>
      </w:r>
      <w:r>
        <w:rPr>
          <w:spacing w:val="1"/>
          <w:sz w:val="20"/>
        </w:rPr>
        <w:t> </w:t>
      </w:r>
      <w:r>
        <w:rPr>
          <w:sz w:val="20"/>
        </w:rPr>
        <w:t>administrativo competente para resolver podrá dictar resolución sin necesidad de realizar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1"/>
          <w:sz w:val="20"/>
        </w:rPr>
        <w:t> </w:t>
      </w:r>
      <w:r>
        <w:rPr>
          <w:sz w:val="20"/>
        </w:rPr>
        <w:t>adicional,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audiencia,</w:t>
      </w:r>
      <w:r>
        <w:rPr>
          <w:spacing w:val="-2"/>
          <w:sz w:val="20"/>
        </w:rPr>
        <w:t> </w:t>
      </w:r>
      <w:r>
        <w:rPr>
          <w:sz w:val="20"/>
        </w:rPr>
        <w:t>cuando proceda.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rPr>
          <w:i/>
        </w:rPr>
      </w:pPr>
      <w:bookmarkStart w:name="Sección 2.ª Recurso de alzada" w:id="312"/>
      <w:bookmarkEnd w:id="312"/>
      <w:r>
        <w:rPr>
          <w:b w:val="0"/>
          <w:i w:val="0"/>
        </w:rPr>
      </w:r>
      <w:bookmarkStart w:name="_bookmark155" w:id="313"/>
      <w:bookmarkEnd w:id="31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Recurso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alzada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21. Objeto." w:id="314"/>
      <w:bookmarkEnd w:id="314"/>
      <w:r>
        <w:rPr/>
      </w:r>
      <w:bookmarkStart w:name="_bookmark156" w:id="315"/>
      <w:bookmarkEnd w:id="31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Objeto.</w:t>
      </w:r>
    </w:p>
    <w:p>
      <w:pPr>
        <w:pStyle w:val="ListParagraph"/>
        <w:numPr>
          <w:ilvl w:val="0"/>
          <w:numId w:val="142"/>
        </w:numPr>
        <w:tabs>
          <w:tab w:pos="1048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Las resoluciones y actos a que se refiere el artículo 112.1, cuando no pongan fin a la</w:t>
      </w:r>
      <w:r>
        <w:rPr>
          <w:spacing w:val="1"/>
          <w:sz w:val="20"/>
        </w:rPr>
        <w:t> </w:t>
      </w:r>
      <w:r>
        <w:rPr>
          <w:sz w:val="20"/>
        </w:rPr>
        <w:t>vía administrativa, podrán ser recurridos en alzada ante el órgano superior jerárquico del que</w:t>
      </w:r>
      <w:r>
        <w:rPr>
          <w:spacing w:val="-53"/>
          <w:sz w:val="20"/>
        </w:rPr>
        <w:t> </w:t>
      </w:r>
      <w:r>
        <w:rPr>
          <w:sz w:val="20"/>
        </w:rPr>
        <w:t>los dictó. A estos efectos, los Tribunales y órganos de selección del personal al servicio de</w:t>
      </w:r>
      <w:r>
        <w:rPr>
          <w:spacing w:val="1"/>
          <w:sz w:val="20"/>
        </w:rPr>
        <w:t> </w:t>
      </w:r>
      <w:r>
        <w:rPr>
          <w:sz w:val="20"/>
        </w:rPr>
        <w:t>las Administraciones Públicas y cualesquiera otros que, en el seno de éstas, actúen con</w:t>
      </w:r>
      <w:r>
        <w:rPr>
          <w:spacing w:val="1"/>
          <w:sz w:val="20"/>
        </w:rPr>
        <w:t> </w:t>
      </w:r>
      <w:r>
        <w:rPr>
          <w:sz w:val="20"/>
        </w:rPr>
        <w:t>autonomía funcional, se considerarán dependientes del órgano al que estén adscritos o,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defecto,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nombrado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42"/>
        </w:numPr>
        <w:tabs>
          <w:tab w:pos="1046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El recurso podrá interponerse ante el órgano que dictó el acto que se impugna o 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competente para</w:t>
      </w:r>
      <w:r>
        <w:rPr>
          <w:spacing w:val="-1"/>
          <w:sz w:val="20"/>
        </w:rPr>
        <w:t> </w:t>
      </w:r>
      <w:r>
        <w:rPr>
          <w:sz w:val="20"/>
        </w:rPr>
        <w:t>resolverlo.</w:t>
      </w:r>
    </w:p>
    <w:p>
      <w:pPr>
        <w:pStyle w:val="BodyText"/>
        <w:spacing w:line="249" w:lineRule="auto" w:before="1"/>
        <w:ind w:right="1272"/>
      </w:pPr>
      <w:r>
        <w:rPr/>
        <w:t>Si el recurso se hubiera interpuesto ante el órgano que dictó el acto impugnado, éste</w:t>
      </w:r>
      <w:r>
        <w:rPr>
          <w:spacing w:val="1"/>
        </w:rPr>
        <w:t> </w:t>
      </w:r>
      <w:r>
        <w:rPr/>
        <w:t>deberá remitirlo al competente en el plazo de diez días, con su informe y con una copia</w:t>
      </w:r>
      <w:r>
        <w:rPr>
          <w:spacing w:val="1"/>
        </w:rPr>
        <w:t> </w:t>
      </w:r>
      <w:r>
        <w:rPr/>
        <w:t>completa</w:t>
      </w:r>
      <w:r>
        <w:rPr>
          <w:spacing w:val="-1"/>
        </w:rPr>
        <w:t> </w:t>
      </w:r>
      <w:r>
        <w:rPr/>
        <w:t>y ordenada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spacing w:line="249" w:lineRule="auto" w:before="3"/>
        <w:ind w:right="1273"/>
      </w:pPr>
      <w:r>
        <w:rPr/>
        <w:t>El titular del órgano que dictó el acto recurrido será responsable directo del cumplimiento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22. Plazos." w:id="316"/>
      <w:bookmarkEnd w:id="316"/>
      <w:r>
        <w:rPr/>
      </w:r>
      <w:bookmarkStart w:name="_bookmark157" w:id="317"/>
      <w:bookmarkEnd w:id="31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Plazos.</w:t>
      </w:r>
    </w:p>
    <w:p>
      <w:pPr>
        <w:pStyle w:val="ListParagraph"/>
        <w:numPr>
          <w:ilvl w:val="0"/>
          <w:numId w:val="143"/>
        </w:numPr>
        <w:tabs>
          <w:tab w:pos="1057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plazo para la interposición del recurso de alzada será de un mes, si el acto fuera</w:t>
      </w:r>
      <w:r>
        <w:rPr>
          <w:spacing w:val="1"/>
          <w:sz w:val="20"/>
        </w:rPr>
        <w:t> </w:t>
      </w:r>
      <w:r>
        <w:rPr>
          <w:sz w:val="20"/>
        </w:rPr>
        <w:t>expreso. Transcurrido dicho plazo sin haberse interpuesto el recurso, la resolución será firme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efectos.</w:t>
      </w:r>
    </w:p>
    <w:p>
      <w:pPr>
        <w:pStyle w:val="BodyText"/>
        <w:spacing w:line="249" w:lineRule="auto"/>
        <w:ind w:right="1273"/>
      </w:pPr>
      <w:r>
        <w:rPr/>
        <w:t>Si el acto no fuera expreso el solicitante y otros posibles interesados podrán interponer</w:t>
      </w:r>
      <w:r>
        <w:rPr>
          <w:spacing w:val="1"/>
        </w:rPr>
        <w:t> </w:t>
      </w:r>
      <w:r>
        <w:rPr/>
        <w:t>recurso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alzada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cualquier</w:t>
      </w:r>
      <w:r>
        <w:rPr>
          <w:spacing w:val="48"/>
        </w:rPr>
        <w:t> </w:t>
      </w:r>
      <w:r>
        <w:rPr/>
        <w:t>momento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partir</w:t>
      </w:r>
      <w:r>
        <w:rPr>
          <w:spacing w:val="48"/>
        </w:rPr>
        <w:t> </w:t>
      </w:r>
      <w:r>
        <w:rPr/>
        <w:t>del</w:t>
      </w:r>
      <w:r>
        <w:rPr>
          <w:spacing w:val="47"/>
        </w:rPr>
        <w:t> </w:t>
      </w:r>
      <w:r>
        <w:rPr/>
        <w:t>día</w:t>
      </w:r>
      <w:r>
        <w:rPr>
          <w:spacing w:val="48"/>
        </w:rPr>
        <w:t> </w:t>
      </w:r>
      <w:r>
        <w:rPr/>
        <w:t>siguiente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aquel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que,</w:t>
      </w:r>
      <w:r>
        <w:rPr>
          <w:spacing w:val="48"/>
        </w:rPr>
        <w:t> </w:t>
      </w:r>
      <w:r>
        <w:rPr/>
        <w:t>de</w:t>
      </w:r>
      <w:r>
        <w:rPr>
          <w:spacing w:val="-54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específica,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produzcan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silencio</w:t>
      </w:r>
      <w:r>
        <w:rPr>
          <w:spacing w:val="-4"/>
        </w:rPr>
        <w:t> </w:t>
      </w:r>
      <w:r>
        <w:rPr/>
        <w:t>administrativo.</w:t>
      </w:r>
    </w:p>
    <w:p>
      <w:pPr>
        <w:pStyle w:val="ListParagraph"/>
        <w:numPr>
          <w:ilvl w:val="0"/>
          <w:numId w:val="143"/>
        </w:numPr>
        <w:tabs>
          <w:tab w:pos="1049" w:val="left" w:leader="none"/>
        </w:tabs>
        <w:spacing w:line="249" w:lineRule="auto" w:before="3" w:after="0"/>
        <w:ind w:left="474" w:right="1271" w:firstLine="340"/>
        <w:jc w:val="both"/>
        <w:rPr>
          <w:sz w:val="20"/>
        </w:rPr>
      </w:pPr>
      <w:r>
        <w:rPr>
          <w:sz w:val="20"/>
        </w:rPr>
        <w:t>El plazo máximo para dictar y notificar la resolución será de tres meses. Transcurrido</w:t>
      </w:r>
      <w:r>
        <w:rPr>
          <w:spacing w:val="1"/>
          <w:sz w:val="20"/>
        </w:rPr>
        <w:t> </w:t>
      </w:r>
      <w:r>
        <w:rPr>
          <w:sz w:val="20"/>
        </w:rPr>
        <w:t>este plazo sin que recaiga resolución, se podrá entender desestimado el recurso, salvo en 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24.1,</w:t>
      </w:r>
      <w:r>
        <w:rPr>
          <w:spacing w:val="-2"/>
          <w:sz w:val="20"/>
        </w:rPr>
        <w:t> </w:t>
      </w:r>
      <w:r>
        <w:rPr>
          <w:sz w:val="20"/>
        </w:rPr>
        <w:t>tercer párrafo.</w:t>
      </w:r>
    </w:p>
    <w:p>
      <w:pPr>
        <w:pStyle w:val="ListParagraph"/>
        <w:numPr>
          <w:ilvl w:val="0"/>
          <w:numId w:val="143"/>
        </w:numPr>
        <w:tabs>
          <w:tab w:pos="1123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alzada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cabrá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administrativo, salvo el recurso extraordinario de revisión, en los casos establecidos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125.1.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2"/>
        <w:rPr>
          <w:i/>
        </w:rPr>
      </w:pPr>
      <w:bookmarkStart w:name="Sección 3.ª Recurso potestativo de repos" w:id="318"/>
      <w:bookmarkEnd w:id="318"/>
      <w:r>
        <w:rPr>
          <w:b w:val="0"/>
          <w:i w:val="0"/>
        </w:rPr>
      </w:r>
      <w:bookmarkStart w:name="_bookmark158" w:id="319"/>
      <w:bookmarkEnd w:id="31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3.ª</w:t>
      </w:r>
      <w:r>
        <w:rPr>
          <w:i/>
          <w:spacing w:val="-5"/>
        </w:rPr>
        <w:t> </w:t>
      </w:r>
      <w:r>
        <w:rPr>
          <w:i/>
        </w:rPr>
        <w:t>Recurso</w:t>
      </w:r>
      <w:r>
        <w:rPr>
          <w:i/>
          <w:spacing w:val="-4"/>
        </w:rPr>
        <w:t> </w:t>
      </w:r>
      <w:r>
        <w:rPr>
          <w:i/>
        </w:rPr>
        <w:t>potestativo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reposición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23. Objeto y naturaleza." w:id="320"/>
      <w:bookmarkEnd w:id="320"/>
      <w:r>
        <w:rPr/>
      </w:r>
      <w:bookmarkStart w:name="_bookmark159" w:id="321"/>
      <w:bookmarkEnd w:id="32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naturaleza.</w:t>
      </w:r>
    </w:p>
    <w:p>
      <w:pPr>
        <w:pStyle w:val="ListParagraph"/>
        <w:numPr>
          <w:ilvl w:val="0"/>
          <w:numId w:val="144"/>
        </w:numPr>
        <w:tabs>
          <w:tab w:pos="104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actos administrativos que pongan fin a la vía administrativa podrán ser recurridos</w:t>
      </w:r>
      <w:r>
        <w:rPr>
          <w:spacing w:val="1"/>
          <w:sz w:val="20"/>
        </w:rPr>
        <w:t> </w:t>
      </w:r>
      <w:r>
        <w:rPr>
          <w:sz w:val="20"/>
        </w:rPr>
        <w:t>potestativamente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reposición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dictado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impugnados</w:t>
      </w:r>
      <w:r>
        <w:rPr>
          <w:spacing w:val="-3"/>
          <w:sz w:val="20"/>
        </w:rPr>
        <w:t> </w:t>
      </w:r>
      <w:r>
        <w:rPr>
          <w:sz w:val="20"/>
        </w:rPr>
        <w:t>directamente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jurisdiccional</w:t>
      </w:r>
      <w:r>
        <w:rPr>
          <w:spacing w:val="-3"/>
          <w:sz w:val="20"/>
        </w:rPr>
        <w:t> </w:t>
      </w:r>
      <w:r>
        <w:rPr>
          <w:sz w:val="20"/>
        </w:rPr>
        <w:t>contencioso-administrativo.</w:t>
      </w:r>
    </w:p>
    <w:p>
      <w:pPr>
        <w:pStyle w:val="ListParagraph"/>
        <w:numPr>
          <w:ilvl w:val="0"/>
          <w:numId w:val="144"/>
        </w:numPr>
        <w:tabs>
          <w:tab w:pos="1082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No se podrá interponer recurso contencioso-administrativo hasta que sea resuelto</w:t>
      </w:r>
      <w:r>
        <w:rPr>
          <w:spacing w:val="1"/>
          <w:sz w:val="20"/>
        </w:rPr>
        <w:t> </w:t>
      </w:r>
      <w:r>
        <w:rPr>
          <w:sz w:val="20"/>
        </w:rPr>
        <w:t>expresamente o se haya producido la desestimación presunta del recurso de reposición</w:t>
      </w:r>
      <w:r>
        <w:rPr>
          <w:spacing w:val="1"/>
          <w:sz w:val="20"/>
        </w:rPr>
        <w:t> </w:t>
      </w:r>
      <w:r>
        <w:rPr>
          <w:sz w:val="20"/>
        </w:rPr>
        <w:t>interpuesto.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24. Plazos." w:id="322"/>
      <w:bookmarkEnd w:id="322"/>
      <w:r>
        <w:rPr/>
      </w:r>
      <w:bookmarkStart w:name="_bookmark160" w:id="323"/>
      <w:bookmarkEnd w:id="32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Plazos.</w:t>
      </w:r>
    </w:p>
    <w:p>
      <w:pPr>
        <w:pStyle w:val="ListParagraph"/>
        <w:numPr>
          <w:ilvl w:val="0"/>
          <w:numId w:val="145"/>
        </w:numPr>
        <w:tabs>
          <w:tab w:pos="1038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El plazo para la interposición del recurso de reposición será de un mes, si el acto fuera</w:t>
      </w:r>
      <w:r>
        <w:rPr>
          <w:spacing w:val="-53"/>
          <w:sz w:val="20"/>
        </w:rPr>
        <w:t> </w:t>
      </w:r>
      <w:r>
        <w:rPr>
          <w:sz w:val="20"/>
        </w:rPr>
        <w:t>expreso.</w:t>
      </w:r>
      <w:r>
        <w:rPr>
          <w:spacing w:val="53"/>
          <w:sz w:val="20"/>
        </w:rPr>
        <w:t> </w:t>
      </w:r>
      <w:r>
        <w:rPr>
          <w:sz w:val="20"/>
        </w:rPr>
        <w:t>Transcurrido</w:t>
      </w:r>
      <w:r>
        <w:rPr>
          <w:spacing w:val="54"/>
          <w:sz w:val="20"/>
        </w:rPr>
        <w:t> </w:t>
      </w:r>
      <w:r>
        <w:rPr>
          <w:sz w:val="20"/>
        </w:rPr>
        <w:t>dicho</w:t>
      </w:r>
      <w:r>
        <w:rPr>
          <w:spacing w:val="54"/>
          <w:sz w:val="20"/>
        </w:rPr>
        <w:t> </w:t>
      </w:r>
      <w:r>
        <w:rPr>
          <w:sz w:val="20"/>
        </w:rPr>
        <w:t>plazo,</w:t>
      </w:r>
      <w:r>
        <w:rPr>
          <w:spacing w:val="54"/>
          <w:sz w:val="20"/>
        </w:rPr>
        <w:t> </w:t>
      </w:r>
      <w:r>
        <w:rPr>
          <w:sz w:val="20"/>
        </w:rPr>
        <w:t>únicamente</w:t>
      </w:r>
      <w:r>
        <w:rPr>
          <w:spacing w:val="54"/>
          <w:sz w:val="20"/>
        </w:rPr>
        <w:t> </w:t>
      </w:r>
      <w:r>
        <w:rPr>
          <w:sz w:val="20"/>
        </w:rPr>
        <w:t>podrá</w:t>
      </w:r>
      <w:r>
        <w:rPr>
          <w:spacing w:val="53"/>
          <w:sz w:val="20"/>
        </w:rPr>
        <w:t> </w:t>
      </w:r>
      <w:r>
        <w:rPr>
          <w:sz w:val="20"/>
        </w:rPr>
        <w:t>interponerse</w:t>
      </w:r>
      <w:r>
        <w:rPr>
          <w:spacing w:val="54"/>
          <w:sz w:val="20"/>
        </w:rPr>
        <w:t> </w:t>
      </w:r>
      <w:r>
        <w:rPr>
          <w:sz w:val="20"/>
        </w:rPr>
        <w:t>recurso</w:t>
      </w:r>
      <w:r>
        <w:rPr>
          <w:spacing w:val="54"/>
          <w:sz w:val="20"/>
        </w:rPr>
        <w:t> </w:t>
      </w:r>
      <w:r>
        <w:rPr>
          <w:sz w:val="20"/>
        </w:rPr>
        <w:t>contencioso-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administrativo, sin perjuicio, en su caso, de la procedencia del recurso extraordinario de</w:t>
      </w:r>
      <w:r>
        <w:rPr>
          <w:spacing w:val="1"/>
        </w:rPr>
        <w:t> </w:t>
      </w:r>
      <w:r>
        <w:rPr/>
        <w:t>revisión.</w:t>
      </w:r>
    </w:p>
    <w:p>
      <w:pPr>
        <w:pStyle w:val="BodyText"/>
        <w:spacing w:line="249" w:lineRule="auto" w:before="1"/>
        <w:ind w:right="1272"/>
      </w:pPr>
      <w:r>
        <w:rPr/>
        <w:t>Si el acto no fuera expreso, el solicitante y otros posibles interesados podrán interponer</w:t>
      </w:r>
      <w:r>
        <w:rPr>
          <w:spacing w:val="1"/>
        </w:rPr>
        <w:t> </w:t>
      </w:r>
      <w:r>
        <w:rPr/>
        <w:t>recurso de reposición en cualquier momento a partir del día siguiente a aquel en que,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específica,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produzca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presunto.</w:t>
      </w:r>
    </w:p>
    <w:p>
      <w:pPr>
        <w:pStyle w:val="ListParagraph"/>
        <w:numPr>
          <w:ilvl w:val="0"/>
          <w:numId w:val="145"/>
        </w:numPr>
        <w:tabs>
          <w:tab w:pos="1037" w:val="left" w:leader="none"/>
        </w:tabs>
        <w:spacing w:line="240" w:lineRule="auto" w:before="3" w:after="0"/>
        <w:ind w:left="10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dictar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notificar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0"/>
          <w:numId w:val="145"/>
        </w:numPr>
        <w:tabs>
          <w:tab w:pos="1077" w:val="left" w:leader="none"/>
        </w:tabs>
        <w:spacing w:line="249" w:lineRule="auto" w:before="10" w:after="0"/>
        <w:ind w:left="474" w:right="1275" w:firstLine="340"/>
        <w:jc w:val="both"/>
        <w:rPr>
          <w:sz w:val="20"/>
        </w:rPr>
      </w:pPr>
      <w:r>
        <w:rPr>
          <w:sz w:val="20"/>
        </w:rPr>
        <w:t>Contra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resolución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un</w:t>
      </w:r>
      <w:r>
        <w:rPr>
          <w:spacing w:val="37"/>
          <w:sz w:val="20"/>
        </w:rPr>
        <w:t> </w:t>
      </w:r>
      <w:r>
        <w:rPr>
          <w:sz w:val="20"/>
        </w:rPr>
        <w:t>recurso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reposición</w:t>
      </w:r>
      <w:r>
        <w:rPr>
          <w:spacing w:val="37"/>
          <w:sz w:val="20"/>
        </w:rPr>
        <w:t> </w:t>
      </w:r>
      <w:r>
        <w:rPr>
          <w:sz w:val="20"/>
        </w:rPr>
        <w:t>no</w:t>
      </w:r>
      <w:r>
        <w:rPr>
          <w:spacing w:val="37"/>
          <w:sz w:val="20"/>
        </w:rPr>
        <w:t> </w:t>
      </w:r>
      <w:r>
        <w:rPr>
          <w:sz w:val="20"/>
        </w:rPr>
        <w:t>podrá</w:t>
      </w:r>
      <w:r>
        <w:rPr>
          <w:spacing w:val="37"/>
          <w:sz w:val="20"/>
        </w:rPr>
        <w:t> </w:t>
      </w:r>
      <w:r>
        <w:rPr>
          <w:sz w:val="20"/>
        </w:rPr>
        <w:t>interponerse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nuevo</w:t>
      </w:r>
      <w:r>
        <w:rPr>
          <w:spacing w:val="-53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recurso.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ind w:left="2289" w:right="3088"/>
        <w:rPr>
          <w:i/>
        </w:rPr>
      </w:pPr>
      <w:bookmarkStart w:name="Sección 4.ª Recurso extraordinario de re" w:id="324"/>
      <w:bookmarkEnd w:id="324"/>
      <w:r>
        <w:rPr>
          <w:b w:val="0"/>
          <w:i w:val="0"/>
        </w:rPr>
      </w:r>
      <w:bookmarkStart w:name="_bookmark161" w:id="325"/>
      <w:bookmarkEnd w:id="32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4.ª</w:t>
      </w:r>
      <w:r>
        <w:rPr>
          <w:i/>
          <w:spacing w:val="-7"/>
        </w:rPr>
        <w:t> </w:t>
      </w:r>
      <w:r>
        <w:rPr>
          <w:i/>
        </w:rPr>
        <w:t>Recurso</w:t>
      </w:r>
      <w:r>
        <w:rPr>
          <w:i/>
          <w:spacing w:val="-7"/>
        </w:rPr>
        <w:t> </w:t>
      </w:r>
      <w:r>
        <w:rPr>
          <w:i/>
        </w:rPr>
        <w:t>extraordinario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revisión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25. Objeto y plazos." w:id="326"/>
      <w:bookmarkEnd w:id="326"/>
      <w:r>
        <w:rPr/>
      </w:r>
      <w:bookmarkStart w:name="_bookmark162" w:id="327"/>
      <w:bookmarkEnd w:id="32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plazos.</w:t>
      </w:r>
    </w:p>
    <w:p>
      <w:pPr>
        <w:pStyle w:val="ListParagraph"/>
        <w:numPr>
          <w:ilvl w:val="0"/>
          <w:numId w:val="146"/>
        </w:numPr>
        <w:tabs>
          <w:tab w:pos="1138" w:val="left" w:leader="none"/>
        </w:tabs>
        <w:spacing w:line="249" w:lineRule="auto" w:before="117" w:after="0"/>
        <w:ind w:left="474" w:right="1275" w:firstLine="340"/>
        <w:jc w:val="both"/>
        <w:rPr>
          <w:sz w:val="20"/>
        </w:rPr>
      </w:pP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firmes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interponerse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extraordinario de revisión ante el órgano administrativo que los dictó, que también será el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resolución,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concurra 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47"/>
        </w:numPr>
        <w:tabs>
          <w:tab w:pos="1079" w:val="left" w:leader="none"/>
        </w:tabs>
        <w:spacing w:line="249" w:lineRule="auto" w:before="123" w:after="0"/>
        <w:ind w:left="474" w:right="1276" w:firstLine="340"/>
        <w:jc w:val="both"/>
        <w:rPr>
          <w:sz w:val="20"/>
        </w:rPr>
      </w:pPr>
      <w:r>
        <w:rPr>
          <w:sz w:val="20"/>
        </w:rPr>
        <w:t>Que al dictarlos se hubiera incurrido en error de hecho, que resulte de los propios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incorporados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expediente.</w:t>
      </w:r>
    </w:p>
    <w:p>
      <w:pPr>
        <w:pStyle w:val="ListParagraph"/>
        <w:numPr>
          <w:ilvl w:val="0"/>
          <w:numId w:val="147"/>
        </w:numPr>
        <w:tabs>
          <w:tab w:pos="1096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Que aparezcan documentos de valor esencial para la resolución del asunto que,</w:t>
      </w:r>
      <w:r>
        <w:rPr>
          <w:spacing w:val="1"/>
          <w:sz w:val="20"/>
        </w:rPr>
        <w:t> </w:t>
      </w:r>
      <w:r>
        <w:rPr>
          <w:sz w:val="20"/>
        </w:rPr>
        <w:t>aunque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posteriores,</w:t>
      </w:r>
      <w:r>
        <w:rPr>
          <w:spacing w:val="-2"/>
          <w:sz w:val="20"/>
        </w:rPr>
        <w:t> </w:t>
      </w:r>
      <w:r>
        <w:rPr>
          <w:sz w:val="20"/>
        </w:rPr>
        <w:t>evidencien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error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recurrida.</w:t>
      </w:r>
    </w:p>
    <w:p>
      <w:pPr>
        <w:pStyle w:val="ListParagraph"/>
        <w:numPr>
          <w:ilvl w:val="0"/>
          <w:numId w:val="147"/>
        </w:numPr>
        <w:tabs>
          <w:tab w:pos="1124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influido</w:t>
      </w:r>
      <w:r>
        <w:rPr>
          <w:spacing w:val="1"/>
          <w:sz w:val="20"/>
        </w:rPr>
        <w:t> </w:t>
      </w:r>
      <w:r>
        <w:rPr>
          <w:sz w:val="20"/>
        </w:rPr>
        <w:t>esencialmente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testimonios</w:t>
      </w:r>
      <w:r>
        <w:rPr>
          <w:spacing w:val="1"/>
          <w:sz w:val="20"/>
        </w:rPr>
        <w:t> </w:t>
      </w:r>
      <w:r>
        <w:rPr>
          <w:sz w:val="20"/>
        </w:rPr>
        <w:t>declarados</w:t>
      </w:r>
      <w:r>
        <w:rPr>
          <w:spacing w:val="-3"/>
          <w:sz w:val="20"/>
        </w:rPr>
        <w:t> </w:t>
      </w:r>
      <w:r>
        <w:rPr>
          <w:sz w:val="20"/>
        </w:rPr>
        <w:t>falsos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firme,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posterior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aquella</w:t>
      </w:r>
      <w:r>
        <w:rPr>
          <w:spacing w:val="-3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147"/>
        </w:numPr>
        <w:tabs>
          <w:tab w:pos="1062" w:val="left" w:leader="none"/>
        </w:tabs>
        <w:spacing w:line="249" w:lineRule="auto" w:before="2" w:after="0"/>
        <w:ind w:left="474" w:right="1271" w:firstLine="340"/>
        <w:jc w:val="both"/>
        <w:rPr>
          <w:sz w:val="20"/>
        </w:rPr>
      </w:pPr>
      <w:r>
        <w:rPr>
          <w:sz w:val="20"/>
        </w:rPr>
        <w:t>Que la resolución se hubiese dictado como consecuencia de prevaricación, cohecho,</w:t>
      </w:r>
      <w:r>
        <w:rPr>
          <w:spacing w:val="1"/>
          <w:sz w:val="20"/>
        </w:rPr>
        <w:t> </w:t>
      </w:r>
      <w:r>
        <w:rPr>
          <w:sz w:val="20"/>
        </w:rPr>
        <w:t>violencia, maquinación fraudulenta u otra conducta punible y se haya declarado así en 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sentencia judicial</w:t>
      </w:r>
      <w:r>
        <w:rPr>
          <w:spacing w:val="-1"/>
          <w:sz w:val="20"/>
        </w:rPr>
        <w:t> </w:t>
      </w:r>
      <w:r>
        <w:rPr>
          <w:sz w:val="20"/>
        </w:rPr>
        <w:t>firme.</w:t>
      </w:r>
    </w:p>
    <w:p>
      <w:pPr>
        <w:pStyle w:val="ListParagraph"/>
        <w:numPr>
          <w:ilvl w:val="0"/>
          <w:numId w:val="146"/>
        </w:numPr>
        <w:tabs>
          <w:tab w:pos="1041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El recurso extraordinario de revisión se interpondrá, cuando se trate de la causa a) del</w:t>
      </w:r>
      <w:r>
        <w:rPr>
          <w:spacing w:val="1"/>
          <w:sz w:val="20"/>
        </w:rPr>
        <w:t> </w:t>
      </w:r>
      <w:r>
        <w:rPr>
          <w:sz w:val="20"/>
        </w:rPr>
        <w:t>apartado anterior, dentro del plazo de cuatro años siguientes a la fecha de la notificación de</w:t>
      </w:r>
      <w:r>
        <w:rPr>
          <w:spacing w:val="1"/>
          <w:sz w:val="20"/>
        </w:rPr>
        <w:t> </w:t>
      </w:r>
      <w:r>
        <w:rPr>
          <w:sz w:val="20"/>
        </w:rPr>
        <w:t>la resolución impugnada. En los demás casos, el plazo será de tres meses a contar desde 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quedó</w:t>
      </w:r>
      <w:r>
        <w:rPr>
          <w:spacing w:val="-2"/>
          <w:sz w:val="20"/>
        </w:rPr>
        <w:t> </w:t>
      </w:r>
      <w:r>
        <w:rPr>
          <w:sz w:val="20"/>
        </w:rPr>
        <w:t>firme.</w:t>
      </w:r>
    </w:p>
    <w:p>
      <w:pPr>
        <w:pStyle w:val="ListParagraph"/>
        <w:numPr>
          <w:ilvl w:val="0"/>
          <w:numId w:val="146"/>
        </w:numPr>
        <w:tabs>
          <w:tab w:pos="1066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Lo establecido en el presente artículo no perjudica el derecho de los interesados a</w:t>
      </w:r>
      <w:r>
        <w:rPr>
          <w:spacing w:val="1"/>
          <w:sz w:val="20"/>
        </w:rPr>
        <w:t> </w:t>
      </w:r>
      <w:r>
        <w:rPr>
          <w:sz w:val="20"/>
        </w:rPr>
        <w:t>formular la solicitud y la instancia a que se refieren los artículos 106 y 109.2 de la 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su 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 se sustancien</w:t>
      </w:r>
      <w:r>
        <w:rPr>
          <w:spacing w:val="-1"/>
          <w:sz w:val="20"/>
        </w:rPr>
        <w:t> </w:t>
      </w:r>
      <w:r>
        <w:rPr>
          <w:sz w:val="20"/>
        </w:rPr>
        <w:t>y resuelvan.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Artículo 126. Resolución." w:id="328"/>
      <w:bookmarkEnd w:id="328"/>
      <w:r>
        <w:rPr/>
      </w:r>
      <w:bookmarkStart w:name="_bookmark163" w:id="329"/>
      <w:bookmarkEnd w:id="329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126.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148"/>
        </w:numPr>
        <w:tabs>
          <w:tab w:pos="1049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órgano competente para la resolución del recurso podrá acordar motivadamente la</w:t>
      </w:r>
      <w:r>
        <w:rPr>
          <w:spacing w:val="1"/>
          <w:sz w:val="20"/>
        </w:rPr>
        <w:t> </w:t>
      </w:r>
      <w:r>
        <w:rPr>
          <w:sz w:val="20"/>
        </w:rPr>
        <w:t>inadmisión a trámite, sin necesidad de recabar dictamen del Consejo de Estado u órgano</w:t>
      </w:r>
      <w:r>
        <w:rPr>
          <w:spacing w:val="1"/>
          <w:sz w:val="20"/>
        </w:rPr>
        <w:t> </w:t>
      </w:r>
      <w:r>
        <w:rPr>
          <w:sz w:val="20"/>
        </w:rPr>
        <w:t>consultivo de la Comunidad Autónoma, cuando el mismo no se funde en alguna de las</w:t>
      </w:r>
      <w:r>
        <w:rPr>
          <w:spacing w:val="1"/>
          <w:sz w:val="20"/>
        </w:rPr>
        <w:t> </w:t>
      </w:r>
      <w:r>
        <w:rPr>
          <w:sz w:val="20"/>
        </w:rPr>
        <w:t>causas previstas en el apartado 1 del artículo anterior o en el supuesto de que se hubiesen</w:t>
      </w:r>
      <w:r>
        <w:rPr>
          <w:spacing w:val="1"/>
          <w:sz w:val="20"/>
        </w:rPr>
        <w:t> </w:t>
      </w:r>
      <w:r>
        <w:rPr>
          <w:sz w:val="20"/>
        </w:rPr>
        <w:t>desestimado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cuanto al</w:t>
      </w:r>
      <w:r>
        <w:rPr>
          <w:spacing w:val="-2"/>
          <w:sz w:val="20"/>
        </w:rPr>
        <w:t> </w:t>
      </w:r>
      <w:r>
        <w:rPr>
          <w:sz w:val="20"/>
        </w:rPr>
        <w:t>fondo otros</w:t>
      </w:r>
      <w:r>
        <w:rPr>
          <w:spacing w:val="-2"/>
          <w:sz w:val="20"/>
        </w:rPr>
        <w:t> </w:t>
      </w:r>
      <w:r>
        <w:rPr>
          <w:sz w:val="20"/>
        </w:rPr>
        <w:t>recursos sustancialmente</w:t>
      </w:r>
      <w:r>
        <w:rPr>
          <w:spacing w:val="-1"/>
          <w:sz w:val="20"/>
        </w:rPr>
        <w:t> </w:t>
      </w:r>
      <w:r>
        <w:rPr>
          <w:sz w:val="20"/>
        </w:rPr>
        <w:t>iguales.</w:t>
      </w:r>
    </w:p>
    <w:p>
      <w:pPr>
        <w:pStyle w:val="ListParagraph"/>
        <w:numPr>
          <w:ilvl w:val="0"/>
          <w:numId w:val="148"/>
        </w:numPr>
        <w:tabs>
          <w:tab w:pos="1077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El órgano al que corresponde conocer del recurso extraordinario de revisión debe</w:t>
      </w:r>
      <w:r>
        <w:rPr>
          <w:spacing w:val="1"/>
          <w:sz w:val="20"/>
        </w:rPr>
        <w:t> </w:t>
      </w:r>
      <w:r>
        <w:rPr>
          <w:sz w:val="20"/>
        </w:rPr>
        <w:t>pronunciarse no sólo sobre la procedencia del recurso, sino también, en su caso, sobre 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cuestión resuelta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recurrido.</w:t>
      </w:r>
    </w:p>
    <w:p>
      <w:pPr>
        <w:pStyle w:val="ListParagraph"/>
        <w:numPr>
          <w:ilvl w:val="0"/>
          <w:numId w:val="148"/>
        </w:numPr>
        <w:tabs>
          <w:tab w:pos="1056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Transcurrido el plazo de tres meses desde la interposición del recurso extraordinario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dictado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desestimado,</w:t>
      </w:r>
      <w:r>
        <w:rPr>
          <w:spacing w:val="1"/>
          <w:sz w:val="20"/>
        </w:rPr>
        <w:t> </w:t>
      </w:r>
      <w:r>
        <w:rPr>
          <w:sz w:val="20"/>
        </w:rPr>
        <w:t>quedando</w:t>
      </w:r>
      <w:r>
        <w:rPr>
          <w:spacing w:val="-2"/>
          <w:sz w:val="20"/>
        </w:rPr>
        <w:t> </w:t>
      </w:r>
      <w:r>
        <w:rPr>
          <w:sz w:val="20"/>
        </w:rPr>
        <w:t>expedita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vía</w:t>
      </w:r>
      <w:r>
        <w:rPr>
          <w:spacing w:val="-1"/>
          <w:sz w:val="20"/>
        </w:rPr>
        <w:t> </w:t>
      </w:r>
      <w:r>
        <w:rPr>
          <w:sz w:val="20"/>
        </w:rPr>
        <w:t>jurisdiccional</w:t>
      </w:r>
      <w:r>
        <w:rPr>
          <w:spacing w:val="-1"/>
          <w:sz w:val="20"/>
        </w:rPr>
        <w:t> </w:t>
      </w:r>
      <w:r>
        <w:rPr>
          <w:sz w:val="20"/>
        </w:rPr>
        <w:t>contencioso-administrativa.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2199" w:right="2996" w:firstLine="0"/>
        <w:jc w:val="center"/>
      </w:pPr>
      <w:bookmarkStart w:name="TÍTULO VI. De la iniciativa legislativa " w:id="330"/>
      <w:bookmarkEnd w:id="330"/>
      <w:r>
        <w:rPr/>
      </w:r>
      <w:bookmarkStart w:name="_bookmark164" w:id="331"/>
      <w:bookmarkEnd w:id="331"/>
      <w:r>
        <w:rPr/>
      </w:r>
      <w:r>
        <w:rPr/>
        <w:t>TÍTULO VI</w:t>
      </w:r>
    </w:p>
    <w:p>
      <w:pPr>
        <w:pStyle w:val="Heading1"/>
        <w:spacing w:line="249" w:lineRule="auto"/>
        <w:ind w:left="814" w:right="1609"/>
      </w:pP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iniciativa</w:t>
      </w:r>
      <w:r>
        <w:rPr>
          <w:spacing w:val="48"/>
        </w:rPr>
        <w:t> </w:t>
      </w:r>
      <w:r>
        <w:rPr/>
        <w:t>legislativa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potestad</w:t>
      </w:r>
      <w:r>
        <w:rPr>
          <w:spacing w:val="48"/>
        </w:rPr>
        <w:t> </w:t>
      </w:r>
      <w:r>
        <w:rPr/>
        <w:t>para</w:t>
      </w:r>
      <w:r>
        <w:rPr>
          <w:spacing w:val="47"/>
        </w:rPr>
        <w:t> </w:t>
      </w:r>
      <w:r>
        <w:rPr/>
        <w:t>dictar</w:t>
      </w:r>
      <w:r>
        <w:rPr>
          <w:spacing w:val="48"/>
        </w:rPr>
        <w:t> </w:t>
      </w:r>
      <w:r>
        <w:rPr/>
        <w:t>reglamentos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otras</w:t>
      </w:r>
      <w:r>
        <w:rPr>
          <w:spacing w:val="-52"/>
        </w:rPr>
        <w:t> </w:t>
      </w:r>
      <w:r>
        <w:rPr/>
        <w:t>disposiciones</w:t>
      </w:r>
    </w:p>
    <w:p>
      <w:pPr>
        <w:pStyle w:val="BodyText"/>
        <w:spacing w:before="10"/>
        <w:ind w:left="0" w:firstLine="0"/>
        <w:jc w:val="left"/>
        <w:rPr>
          <w:b/>
          <w:sz w:val="19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27. Iniciativa legislativa y p" w:id="332"/>
      <w:bookmarkEnd w:id="332"/>
      <w:r>
        <w:rPr/>
      </w:r>
      <w:bookmarkStart w:name="_bookmark165" w:id="333"/>
      <w:bookmarkEnd w:id="33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Iniciativa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legislativa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potestad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dictar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ley.</w:t>
      </w:r>
    </w:p>
    <w:p>
      <w:pPr>
        <w:pStyle w:val="BodyText"/>
        <w:spacing w:line="249" w:lineRule="auto" w:before="117"/>
        <w:ind w:right="1275"/>
      </w:pPr>
      <w:r>
        <w:rPr/>
        <w:t>El Gobierno de la Nación ejercerá la iniciativa legislativa prevista en la Constitución</w:t>
      </w:r>
      <w:r>
        <w:rPr>
          <w:spacing w:val="1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elaboración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aprobación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anteproyectos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Ley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ulterior</w:t>
      </w:r>
      <w:r>
        <w:rPr>
          <w:spacing w:val="15"/>
        </w:rPr>
        <w:t> </w:t>
      </w:r>
      <w:r>
        <w:rPr/>
        <w:t>remisión</w:t>
      </w:r>
      <w:r>
        <w:rPr>
          <w:spacing w:val="1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Cortes</w:t>
      </w:r>
      <w:r>
        <w:rPr>
          <w:spacing w:val="-1"/>
        </w:rPr>
        <w:t> </w:t>
      </w:r>
      <w:r>
        <w:rPr/>
        <w:t>Generales.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La iniciativa legislativa se ejercerá por los órganos de gobierno de las Comunidades</w:t>
      </w:r>
      <w:r>
        <w:rPr>
          <w:spacing w:val="1"/>
        </w:rPr>
        <w:t> </w:t>
      </w:r>
      <w:r>
        <w:rPr/>
        <w:t>Autónomas en los términos establecidos por la Constitución y sus respectivos Estatutos de</w:t>
      </w:r>
      <w:r>
        <w:rPr>
          <w:spacing w:val="1"/>
        </w:rPr>
        <w:t> </w:t>
      </w:r>
      <w:r>
        <w:rPr/>
        <w:t>Autonomía.</w:t>
      </w:r>
    </w:p>
    <w:p>
      <w:pPr>
        <w:pStyle w:val="BodyText"/>
        <w:spacing w:line="249" w:lineRule="auto"/>
        <w:ind w:right="1274"/>
      </w:pP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reales</w:t>
      </w:r>
      <w:r>
        <w:rPr>
          <w:spacing w:val="1"/>
        </w:rPr>
        <w:t> </w:t>
      </w:r>
      <w:r>
        <w:rPr/>
        <w:t>decretos-leyes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reales</w:t>
      </w:r>
      <w:r>
        <w:rPr>
          <w:spacing w:val="1"/>
        </w:rPr>
        <w:t> </w:t>
      </w:r>
      <w:r>
        <w:rPr/>
        <w:t>decretos legislativos en los términos previstos en la Constitución. Los respectivos órganos de</w:t>
      </w:r>
      <w:r>
        <w:rPr>
          <w:spacing w:val="-53"/>
        </w:rPr>
        <w:t> </w:t>
      </w:r>
      <w:r>
        <w:rPr/>
        <w:t>gobierno de las Comunidades Autónomas</w:t>
      </w:r>
      <w:r>
        <w:rPr>
          <w:spacing w:val="55"/>
        </w:rPr>
        <w:t> </w:t>
      </w:r>
      <w:r>
        <w:rPr/>
        <w:t>podrán aprobar normas equivalentes a aquéllas</w:t>
      </w:r>
      <w:r>
        <w:rPr>
          <w:spacing w:val="1"/>
        </w:rPr>
        <w:t> </w:t>
      </w:r>
      <w:r>
        <w:rPr/>
        <w:t>en su ámbito territorial, de conformidad con lo establecido en la Constitución y en sus</w:t>
      </w:r>
      <w:r>
        <w:rPr>
          <w:spacing w:val="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Estatutos de</w:t>
      </w:r>
      <w:r>
        <w:rPr>
          <w:spacing w:val="-1"/>
        </w:rPr>
        <w:t> </w:t>
      </w:r>
      <w:r>
        <w:rPr/>
        <w:t>Autonomía.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28. Potestad reglamentaria." w:id="334"/>
      <w:bookmarkEnd w:id="334"/>
      <w:r>
        <w:rPr/>
      </w:r>
      <w:bookmarkStart w:name="_bookmark166" w:id="335"/>
      <w:bookmarkEnd w:id="33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128.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Potestad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reglamentaria.</w:t>
      </w:r>
    </w:p>
    <w:p>
      <w:pPr>
        <w:pStyle w:val="ListParagraph"/>
        <w:numPr>
          <w:ilvl w:val="0"/>
          <w:numId w:val="149"/>
        </w:numPr>
        <w:tabs>
          <w:tab w:pos="1051" w:val="left" w:leader="none"/>
        </w:tabs>
        <w:spacing w:line="249" w:lineRule="auto" w:before="117" w:after="0"/>
        <w:ind w:left="474" w:right="1273" w:firstLine="340"/>
        <w:jc w:val="both"/>
        <w:rPr>
          <w:sz w:val="20"/>
        </w:rPr>
      </w:pPr>
      <w:r>
        <w:rPr>
          <w:sz w:val="20"/>
        </w:rPr>
        <w:t>El ejercicio de la potestad reglamentaria corresponde al Gobierno de la Nación, a los</w:t>
      </w:r>
      <w:r>
        <w:rPr>
          <w:spacing w:val="1"/>
          <w:sz w:val="20"/>
        </w:rPr>
        <w:t> </w:t>
      </w:r>
      <w:r>
        <w:rPr>
          <w:sz w:val="20"/>
        </w:rPr>
        <w:t>órganos de Gobierno de las Comunidades Autónomas, de conformidad con lo establecido en</w:t>
      </w:r>
      <w:r>
        <w:rPr>
          <w:spacing w:val="-53"/>
          <w:sz w:val="20"/>
        </w:rPr>
        <w:t> </w:t>
      </w:r>
      <w:r>
        <w:rPr>
          <w:sz w:val="20"/>
        </w:rPr>
        <w:t>sus respectivos Estatutos, y a los órganos de gobierno locales, de acuerdo con lo previsto en</w:t>
      </w:r>
      <w:r>
        <w:rPr>
          <w:spacing w:val="-53"/>
          <w:sz w:val="20"/>
        </w:rPr>
        <w:t> </w:t>
      </w:r>
      <w:r>
        <w:rPr>
          <w:sz w:val="20"/>
        </w:rPr>
        <w:t>la Constitución, los Estatutos de Autonomía y la Ley 7/1985, de 2 de abril, reguladora de 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149"/>
        </w:numPr>
        <w:tabs>
          <w:tab w:pos="1052" w:val="left" w:leader="none"/>
        </w:tabs>
        <w:spacing w:line="249" w:lineRule="auto" w:before="4" w:after="0"/>
        <w:ind w:left="474" w:right="1272" w:firstLine="340"/>
        <w:jc w:val="both"/>
        <w:rPr>
          <w:sz w:val="20"/>
        </w:rPr>
      </w:pPr>
      <w:r>
        <w:rPr>
          <w:sz w:val="20"/>
        </w:rPr>
        <w:t>Los reglamentos y disposiciones administrativas no podrán vulnerar la Constitución o</w:t>
      </w:r>
      <w:r>
        <w:rPr>
          <w:spacing w:val="1"/>
          <w:sz w:val="20"/>
        </w:rPr>
        <w:t> </w:t>
      </w:r>
      <w:r>
        <w:rPr>
          <w:sz w:val="20"/>
        </w:rPr>
        <w:t>las leyes ni regular aquellas materias que la Constitución o los Estatutos de Autonomía</w:t>
      </w:r>
      <w:r>
        <w:rPr>
          <w:spacing w:val="1"/>
          <w:sz w:val="20"/>
        </w:rPr>
        <w:t> </w:t>
      </w:r>
      <w:r>
        <w:rPr>
          <w:sz w:val="20"/>
        </w:rPr>
        <w:t>reconocen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competencia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Cortes</w:t>
      </w:r>
      <w:r>
        <w:rPr>
          <w:spacing w:val="18"/>
          <w:sz w:val="20"/>
        </w:rPr>
        <w:t> </w:t>
      </w:r>
      <w:r>
        <w:rPr>
          <w:sz w:val="20"/>
        </w:rPr>
        <w:t>Generales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Asambleas</w:t>
      </w:r>
      <w:r>
        <w:rPr>
          <w:spacing w:val="19"/>
          <w:sz w:val="20"/>
        </w:rPr>
        <w:t> </w:t>
      </w:r>
      <w:r>
        <w:rPr>
          <w:sz w:val="20"/>
        </w:rPr>
        <w:t>Legislativas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las Comunidades Autónomas. Sin perjuicio de su función de desarrollo o colaboración con</w:t>
      </w:r>
      <w:r>
        <w:rPr>
          <w:spacing w:val="1"/>
          <w:sz w:val="20"/>
        </w:rPr>
        <w:t> </w:t>
      </w:r>
      <w:r>
        <w:rPr>
          <w:sz w:val="20"/>
        </w:rPr>
        <w:t>respecto a la ley, no podrán tipificar delitos, faltas o infracciones administrativas, establecer</w:t>
      </w:r>
      <w:r>
        <w:rPr>
          <w:spacing w:val="1"/>
          <w:sz w:val="20"/>
        </w:rPr>
        <w:t> </w:t>
      </w:r>
      <w:r>
        <w:rPr>
          <w:sz w:val="20"/>
        </w:rPr>
        <w:t>penas o sanciones, así como tributos, exacciones parafiscales u otras cargas o prestaciones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patrimoniales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 público.</w:t>
      </w:r>
    </w:p>
    <w:p>
      <w:pPr>
        <w:pStyle w:val="ListParagraph"/>
        <w:numPr>
          <w:ilvl w:val="0"/>
          <w:numId w:val="149"/>
        </w:numPr>
        <w:tabs>
          <w:tab w:pos="1054" w:val="left" w:leader="none"/>
        </w:tabs>
        <w:spacing w:line="249" w:lineRule="auto" w:before="6" w:after="0"/>
        <w:ind w:left="474" w:right="1276" w:firstLine="340"/>
        <w:jc w:val="both"/>
        <w:rPr>
          <w:sz w:val="20"/>
        </w:rPr>
      </w:pPr>
      <w:r>
        <w:rPr>
          <w:sz w:val="20"/>
        </w:rPr>
        <w:t>Las disposiciones administrativas se ajustarán al orden de jerarquía que establezcan</w:t>
      </w:r>
      <w:r>
        <w:rPr>
          <w:spacing w:val="1"/>
          <w:sz w:val="20"/>
        </w:rPr>
        <w:t> </w:t>
      </w:r>
      <w:r>
        <w:rPr>
          <w:sz w:val="20"/>
        </w:rPr>
        <w:t>las leyes. Ninguna disposición administrativa podrá vulnerar los preceptos de otra de rango</w:t>
      </w:r>
      <w:r>
        <w:rPr>
          <w:spacing w:val="1"/>
          <w:sz w:val="20"/>
        </w:rPr>
        <w:t> </w:t>
      </w:r>
      <w:r>
        <w:rPr>
          <w:sz w:val="20"/>
        </w:rPr>
        <w:t>superior.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29. Principios de buena regula" w:id="336"/>
      <w:bookmarkEnd w:id="336"/>
      <w:r>
        <w:rPr/>
      </w:r>
      <w:bookmarkStart w:name="_bookmark167" w:id="337"/>
      <w:bookmarkEnd w:id="33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129.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Principios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buena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regulación.</w:t>
      </w:r>
    </w:p>
    <w:p>
      <w:pPr>
        <w:pStyle w:val="ListParagraph"/>
        <w:numPr>
          <w:ilvl w:val="0"/>
          <w:numId w:val="150"/>
        </w:numPr>
        <w:tabs>
          <w:tab w:pos="1153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iniciativa</w:t>
      </w:r>
      <w:r>
        <w:rPr>
          <w:spacing w:val="1"/>
          <w:sz w:val="20"/>
        </w:rPr>
        <w:t> </w:t>
      </w:r>
      <w:r>
        <w:rPr>
          <w:sz w:val="20"/>
        </w:rPr>
        <w:t>legislativa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potestad</w:t>
      </w:r>
      <w:r>
        <w:rPr>
          <w:spacing w:val="1"/>
          <w:sz w:val="20"/>
        </w:rPr>
        <w:t> </w:t>
      </w:r>
      <w:r>
        <w:rPr>
          <w:sz w:val="20"/>
        </w:rPr>
        <w:t>reglamentaria,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 actuarán de acuerdo con los principios de necesidad, eficacia,</w:t>
      </w:r>
      <w:r>
        <w:rPr>
          <w:spacing w:val="1"/>
          <w:sz w:val="20"/>
        </w:rPr>
        <w:t> </w:t>
      </w:r>
      <w:r>
        <w:rPr>
          <w:sz w:val="20"/>
        </w:rPr>
        <w:t>proporcionalidad, seguridad jurídica, transparencia, y eficiencia. En la exposición de motivos</w:t>
      </w:r>
      <w:r>
        <w:rPr>
          <w:spacing w:val="1"/>
          <w:sz w:val="20"/>
        </w:rPr>
        <w:t> </w:t>
      </w:r>
      <w:r>
        <w:rPr>
          <w:sz w:val="20"/>
        </w:rPr>
        <w:t>o en el preámbulo, según se trate, respectivamente, de anteproyectos de ley o de 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reglamento,</w:t>
      </w:r>
      <w:r>
        <w:rPr>
          <w:spacing w:val="-2"/>
          <w:sz w:val="20"/>
        </w:rPr>
        <w:t> </w:t>
      </w:r>
      <w:r>
        <w:rPr>
          <w:sz w:val="20"/>
        </w:rPr>
        <w:t>quedará</w:t>
      </w:r>
      <w:r>
        <w:rPr>
          <w:spacing w:val="-3"/>
          <w:sz w:val="20"/>
        </w:rPr>
        <w:t> </w:t>
      </w:r>
      <w:r>
        <w:rPr>
          <w:sz w:val="20"/>
        </w:rPr>
        <w:t>suficientemente</w:t>
      </w:r>
      <w:r>
        <w:rPr>
          <w:spacing w:val="-2"/>
          <w:sz w:val="20"/>
        </w:rPr>
        <w:t> </w:t>
      </w:r>
      <w:r>
        <w:rPr>
          <w:sz w:val="20"/>
        </w:rPr>
        <w:t>justificada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adecuación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dichos</w:t>
      </w:r>
      <w:r>
        <w:rPr>
          <w:spacing w:val="-3"/>
          <w:sz w:val="20"/>
        </w:rPr>
        <w:t> </w:t>
      </w:r>
      <w:r>
        <w:rPr>
          <w:sz w:val="20"/>
        </w:rPr>
        <w:t>principios.</w:t>
      </w:r>
    </w:p>
    <w:p>
      <w:pPr>
        <w:pStyle w:val="ListParagraph"/>
        <w:numPr>
          <w:ilvl w:val="0"/>
          <w:numId w:val="150"/>
        </w:numPr>
        <w:tabs>
          <w:tab w:pos="1057" w:val="left" w:leader="none"/>
        </w:tabs>
        <w:spacing w:line="249" w:lineRule="auto" w:before="4" w:after="0"/>
        <w:ind w:left="474" w:right="1275" w:firstLine="340"/>
        <w:jc w:val="both"/>
        <w:rPr>
          <w:sz w:val="20"/>
        </w:rPr>
      </w:pPr>
      <w:r>
        <w:rPr>
          <w:sz w:val="20"/>
        </w:rPr>
        <w:t>En virtud de los principios de necesidad y eficacia, la iniciativa normativa debe estar</w:t>
      </w:r>
      <w:r>
        <w:rPr>
          <w:spacing w:val="1"/>
          <w:sz w:val="20"/>
        </w:rPr>
        <w:t> </w:t>
      </w:r>
      <w:r>
        <w:rPr>
          <w:sz w:val="20"/>
        </w:rPr>
        <w:t>justificada por una razón de interés general, basarse en una identificación clara de los fines</w:t>
      </w:r>
      <w:r>
        <w:rPr>
          <w:spacing w:val="1"/>
          <w:sz w:val="20"/>
        </w:rPr>
        <w:t> </w:t>
      </w:r>
      <w:r>
        <w:rPr>
          <w:sz w:val="20"/>
        </w:rPr>
        <w:t>perseguidos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instrumento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adecuado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consecución.</w:t>
      </w:r>
    </w:p>
    <w:p>
      <w:pPr>
        <w:pStyle w:val="ListParagraph"/>
        <w:numPr>
          <w:ilvl w:val="0"/>
          <w:numId w:val="150"/>
        </w:numPr>
        <w:tabs>
          <w:tab w:pos="1093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En virtud del principio de proporcionalidad, la iniciativa que se proponga deberá</w:t>
      </w:r>
      <w:r>
        <w:rPr>
          <w:spacing w:val="1"/>
          <w:sz w:val="20"/>
        </w:rPr>
        <w:t> </w:t>
      </w:r>
      <w:r>
        <w:rPr>
          <w:sz w:val="20"/>
        </w:rPr>
        <w:t>contener la regulación imprescindible para atender la necesidad a cubrir con la norma, tras</w:t>
      </w:r>
      <w:r>
        <w:rPr>
          <w:spacing w:val="1"/>
          <w:sz w:val="20"/>
        </w:rPr>
        <w:t> </w:t>
      </w:r>
      <w:r>
        <w:rPr>
          <w:sz w:val="20"/>
        </w:rPr>
        <w:t>constatar que no existen otras medidas menos restrictivas de derechos, o que impongan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destinatarios.</w:t>
      </w:r>
    </w:p>
    <w:p>
      <w:pPr>
        <w:pStyle w:val="ListParagraph"/>
        <w:numPr>
          <w:ilvl w:val="0"/>
          <w:numId w:val="150"/>
        </w:numPr>
        <w:tabs>
          <w:tab w:pos="1044" w:val="left" w:leader="none"/>
        </w:tabs>
        <w:spacing w:line="249" w:lineRule="auto" w:before="4" w:after="0"/>
        <w:ind w:left="474" w:right="1270" w:firstLine="340"/>
        <w:jc w:val="both"/>
        <w:rPr>
          <w:sz w:val="20"/>
        </w:rPr>
      </w:pPr>
      <w:r>
        <w:rPr>
          <w:sz w:val="20"/>
        </w:rPr>
        <w:t>A fin de garantizar el principio de seguridad jurídica, la iniciativa normativa se ejercerá</w:t>
      </w:r>
      <w:r>
        <w:rPr>
          <w:spacing w:val="1"/>
          <w:sz w:val="20"/>
        </w:rPr>
        <w:t> </w:t>
      </w:r>
      <w:r>
        <w:rPr>
          <w:sz w:val="20"/>
        </w:rPr>
        <w:t>de manera coherente con el resto del ordenamiento jurídico, nacional y de la Unión Europea,</w:t>
      </w:r>
      <w:r>
        <w:rPr>
          <w:spacing w:val="-53"/>
          <w:sz w:val="20"/>
        </w:rPr>
        <w:t> </w:t>
      </w:r>
      <w:r>
        <w:rPr>
          <w:sz w:val="20"/>
        </w:rPr>
        <w:t>para generar un marco normativo estable, predecible, integrado, claro y de certidumbre, que</w:t>
      </w:r>
      <w:r>
        <w:rPr>
          <w:spacing w:val="1"/>
          <w:sz w:val="20"/>
        </w:rPr>
        <w:t> </w:t>
      </w:r>
      <w:r>
        <w:rPr>
          <w:sz w:val="20"/>
        </w:rPr>
        <w:t>facilite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comprensión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consecuencia,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toma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y empresas.</w:t>
      </w:r>
    </w:p>
    <w:p>
      <w:pPr>
        <w:pStyle w:val="BodyText"/>
        <w:spacing w:line="249" w:lineRule="auto" w:before="4"/>
        <w:ind w:right="1274"/>
      </w:pPr>
      <w:r>
        <w:rPr/>
        <w:t>Cuando en materia de procedimiento administrativo la iniciativa normativa establezca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justificados atendiendo a la singularidad de la materia o a los fines perseguidos por la</w:t>
      </w:r>
      <w:r>
        <w:rPr>
          <w:spacing w:val="1"/>
        </w:rPr>
        <w:t> </w:t>
      </w:r>
      <w:r>
        <w:rPr/>
        <w:t>propuesta.</w:t>
      </w:r>
    </w:p>
    <w:p>
      <w:pPr>
        <w:pStyle w:val="BodyText"/>
        <w:spacing w:line="254" w:lineRule="auto" w:before="3"/>
        <w:ind w:right="1271"/>
      </w:pPr>
      <w:r>
        <w:rPr/>
        <w:t>Las habilitaciones para el desarrollo reglamentario de una ley serán conferidas, con</w:t>
      </w:r>
      <w:r>
        <w:rPr>
          <w:spacing w:val="1"/>
        </w:rPr>
        <w:t> </w:t>
      </w:r>
      <w:r>
        <w:rPr/>
        <w:t>carácter</w:t>
      </w:r>
      <w:r>
        <w:rPr>
          <w:spacing w:val="20"/>
        </w:rPr>
        <w:t> </w:t>
      </w:r>
      <w:r>
        <w:rPr/>
        <w:t>general,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Gobierno</w:t>
      </w:r>
      <w:r>
        <w:rPr>
          <w:spacing w:val="22"/>
        </w:rPr>
        <w:t> </w:t>
      </w:r>
      <w:r>
        <w:rPr>
          <w:b/>
        </w:rPr>
        <w:t>o</w:t>
      </w:r>
      <w:r>
        <w:rPr>
          <w:b/>
          <w:spacing w:val="21"/>
        </w:rPr>
        <w:t> </w:t>
      </w:r>
      <w:r>
        <w:rPr>
          <w:b/>
        </w:rPr>
        <w:t>Consejo</w:t>
      </w:r>
      <w:r>
        <w:rPr>
          <w:b/>
          <w:spacing w:val="21"/>
        </w:rPr>
        <w:t> </w:t>
      </w:r>
      <w:r>
        <w:rPr>
          <w:b/>
        </w:rPr>
        <w:t>de</w:t>
      </w:r>
      <w:r>
        <w:rPr>
          <w:b/>
          <w:spacing w:val="21"/>
        </w:rPr>
        <w:t> </w:t>
      </w:r>
      <w:r>
        <w:rPr>
          <w:b/>
        </w:rPr>
        <w:t>Gobierno</w:t>
      </w:r>
      <w:r>
        <w:rPr>
          <w:b/>
          <w:spacing w:val="21"/>
        </w:rPr>
        <w:t> </w:t>
      </w:r>
      <w:r>
        <w:rPr>
          <w:b/>
        </w:rPr>
        <w:t>respectivo</w:t>
      </w:r>
      <w:r>
        <w:rPr/>
        <w:t>.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atribución</w:t>
      </w:r>
      <w:r>
        <w:rPr>
          <w:spacing w:val="21"/>
        </w:rPr>
        <w:t> </w:t>
      </w:r>
      <w:r>
        <w:rPr/>
        <w:t>directa</w:t>
      </w:r>
      <w:r>
        <w:rPr>
          <w:spacing w:val="21"/>
        </w:rPr>
        <w:t> </w:t>
      </w:r>
      <w:r>
        <w:rPr/>
        <w:t>a</w:t>
      </w:r>
      <w:r>
        <w:rPr>
          <w:spacing w:val="-54"/>
        </w:rPr>
        <w:t> </w:t>
      </w:r>
      <w:r>
        <w:rPr/>
        <w:t>los</w:t>
      </w:r>
      <w:r>
        <w:rPr>
          <w:spacing w:val="34"/>
        </w:rPr>
        <w:t> </w:t>
      </w:r>
      <w:r>
        <w:rPr/>
        <w:t>titulares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departamentos</w:t>
      </w:r>
      <w:r>
        <w:rPr>
          <w:spacing w:val="35"/>
        </w:rPr>
        <w:t> </w:t>
      </w:r>
      <w:r>
        <w:rPr/>
        <w:t>ministeriales</w:t>
      </w:r>
      <w:r>
        <w:rPr>
          <w:spacing w:val="34"/>
        </w:rPr>
        <w:t> </w:t>
      </w:r>
      <w:r>
        <w:rPr>
          <w:b/>
        </w:rPr>
        <w:t>o</w:t>
      </w:r>
      <w:r>
        <w:rPr>
          <w:b/>
          <w:spacing w:val="35"/>
        </w:rPr>
        <w:t> </w:t>
      </w:r>
      <w:r>
        <w:rPr>
          <w:b/>
        </w:rPr>
        <w:t>de</w:t>
      </w:r>
      <w:r>
        <w:rPr>
          <w:b/>
          <w:spacing w:val="34"/>
        </w:rPr>
        <w:t> </w:t>
      </w:r>
      <w:r>
        <w:rPr>
          <w:b/>
        </w:rPr>
        <w:t>las</w:t>
      </w:r>
      <w:r>
        <w:rPr>
          <w:b/>
          <w:spacing w:val="35"/>
        </w:rPr>
        <w:t> </w:t>
      </w:r>
      <w:r>
        <w:rPr>
          <w:b/>
        </w:rPr>
        <w:t>consejerías</w:t>
      </w:r>
      <w:r>
        <w:rPr>
          <w:b/>
          <w:spacing w:val="34"/>
        </w:rPr>
        <w:t> </w:t>
      </w:r>
      <w:r>
        <w:rPr>
          <w:b/>
        </w:rPr>
        <w:t>del</w:t>
      </w:r>
      <w:r>
        <w:rPr>
          <w:b/>
          <w:spacing w:val="35"/>
        </w:rPr>
        <w:t> </w:t>
      </w:r>
      <w:r>
        <w:rPr>
          <w:b/>
        </w:rPr>
        <w:t>Gobierno</w:t>
      </w:r>
      <w:r>
        <w:rPr/>
        <w:t>,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a</w:t>
      </w:r>
      <w:r>
        <w:rPr>
          <w:spacing w:val="-53"/>
        </w:rPr>
        <w:t> </w:t>
      </w:r>
      <w:r>
        <w:rPr/>
        <w:t>otros órganos dependientes o subordinados de ellos, tendrá carácter excepcional y deberá</w:t>
      </w:r>
      <w:r>
        <w:rPr>
          <w:spacing w:val="1"/>
        </w:rPr>
        <w:t> </w:t>
      </w:r>
      <w:r>
        <w:rPr/>
        <w:t>justificarse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habilitante.</w:t>
      </w:r>
    </w:p>
    <w:p>
      <w:pPr>
        <w:pStyle w:val="BodyText"/>
        <w:spacing w:line="249" w:lineRule="auto" w:before="0"/>
        <w:ind w:right="1273"/>
      </w:pP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habilitar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u</w:t>
      </w:r>
      <w:r>
        <w:rPr>
          <w:spacing w:val="56"/>
        </w:rPr>
        <w:t> </w:t>
      </w:r>
      <w:r>
        <w:rPr/>
        <w:t>otros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mismas, cuando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exija.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50"/>
        </w:numPr>
        <w:tabs>
          <w:tab w:pos="1159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posibilitarán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sencillo,</w:t>
      </w:r>
      <w:r>
        <w:rPr>
          <w:spacing w:val="1"/>
          <w:sz w:val="20"/>
        </w:rPr>
        <w:t> </w:t>
      </w:r>
      <w:r>
        <w:rPr>
          <w:sz w:val="20"/>
        </w:rPr>
        <w:t>universal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elaboración,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 7 de la Ley 19/2013, de 9 de diciembre, de transparencia, acceso a la información</w:t>
      </w:r>
      <w:r>
        <w:rPr>
          <w:spacing w:val="1"/>
          <w:sz w:val="20"/>
        </w:rPr>
        <w:t> </w:t>
      </w:r>
      <w:r>
        <w:rPr>
          <w:sz w:val="20"/>
        </w:rPr>
        <w:t>pública y buen gobierno; definirán claramente los objetivos de las iniciativas normativas y su</w:t>
      </w:r>
      <w:r>
        <w:rPr>
          <w:spacing w:val="1"/>
          <w:sz w:val="20"/>
        </w:rPr>
        <w:t> </w:t>
      </w:r>
      <w:r>
        <w:rPr>
          <w:sz w:val="20"/>
        </w:rPr>
        <w:t>justificación en el preámbulo o exposición de motivos; y posibilitarán que los potenciales</w:t>
      </w:r>
      <w:r>
        <w:rPr>
          <w:spacing w:val="1"/>
          <w:sz w:val="20"/>
        </w:rPr>
        <w:t> </w:t>
      </w:r>
      <w:r>
        <w:rPr>
          <w:sz w:val="20"/>
        </w:rPr>
        <w:t>destinatarios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activa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normas.</w:t>
      </w:r>
    </w:p>
    <w:p>
      <w:pPr>
        <w:pStyle w:val="ListParagraph"/>
        <w:numPr>
          <w:ilvl w:val="0"/>
          <w:numId w:val="150"/>
        </w:numPr>
        <w:tabs>
          <w:tab w:pos="1080" w:val="left" w:leader="none"/>
        </w:tabs>
        <w:spacing w:line="249" w:lineRule="auto" w:before="5" w:after="0"/>
        <w:ind w:left="474" w:right="1274" w:firstLine="340"/>
        <w:jc w:val="both"/>
        <w:rPr>
          <w:sz w:val="20"/>
        </w:rPr>
      </w:pPr>
      <w:r>
        <w:rPr>
          <w:sz w:val="20"/>
        </w:rPr>
        <w:t>En aplicación del principio de eficiencia, la iniciativa normativa debe evitar cargas</w:t>
      </w:r>
      <w:r>
        <w:rPr>
          <w:spacing w:val="1"/>
          <w:sz w:val="20"/>
        </w:rPr>
        <w:t> </w:t>
      </w:r>
      <w:r>
        <w:rPr>
          <w:sz w:val="20"/>
        </w:rPr>
        <w:t>administrativas innecesarias o accesorias y racionalizar, en su aplicación, la gestión de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150"/>
        </w:numPr>
        <w:tabs>
          <w:tab w:pos="1072" w:val="left" w:leader="none"/>
        </w:tabs>
        <w:spacing w:line="249" w:lineRule="auto" w:before="3" w:after="0"/>
        <w:ind w:left="474" w:right="1272" w:firstLine="340"/>
        <w:jc w:val="both"/>
        <w:rPr>
          <w:sz w:val="20"/>
        </w:rPr>
      </w:pPr>
      <w:r>
        <w:rPr>
          <w:sz w:val="20"/>
        </w:rPr>
        <w:t>Cuando la iniciativa normativa afecte a los gastos o ingresos públicos presentes o</w:t>
      </w:r>
      <w:r>
        <w:rPr>
          <w:spacing w:val="1"/>
          <w:sz w:val="20"/>
        </w:rPr>
        <w:t> </w:t>
      </w:r>
      <w:r>
        <w:rPr>
          <w:sz w:val="20"/>
        </w:rPr>
        <w:t>futuros,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cuantificar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valorar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repercusiones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supeditarse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principios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estabilidad</w:t>
      </w:r>
      <w:r>
        <w:rPr>
          <w:spacing w:val="-2"/>
          <w:sz w:val="20"/>
        </w:rPr>
        <w:t> </w:t>
      </w:r>
      <w:r>
        <w:rPr>
          <w:sz w:val="20"/>
        </w:rPr>
        <w:t>presupuestaria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sostenibilidad</w:t>
      </w:r>
      <w:r>
        <w:rPr>
          <w:spacing w:val="-2"/>
          <w:sz w:val="20"/>
        </w:rPr>
        <w:t> </w:t>
      </w:r>
      <w:r>
        <w:rPr>
          <w:sz w:val="20"/>
        </w:rPr>
        <w:t>financiera.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792879pt;width:413.15pt;height:72.75pt;mso-position-horizontal-relative:page;mso-position-vertical-relative:paragraph;z-index:-15727104;mso-wrap-distance-left:0;mso-wrap-distance-right:0" type="#_x0000_t202" id="docshape7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este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artículo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contrario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 en los términos del fundamento jurídico 7 b), salvo los párrafos segundo y tercero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 apartado 4, y la inconstitucionalidad y nulidad de los incisos destacados en negrita del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párrafo tercero del apartado 4, por Sentencia del TC 55/2018, de 24 de mayo.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</w:t>
                    </w:r>
                  </w:hyperlink>
                  <w:r>
                    <w:rPr>
                      <w:color w:val="0000FF"/>
                      <w:spacing w:val="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A-2018-8574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line="249" w:lineRule="auto" w:before="94"/>
        <w:ind w:left="474" w:right="1274" w:hanging="1"/>
        <w:jc w:val="both"/>
        <w:rPr>
          <w:i/>
          <w:sz w:val="20"/>
        </w:rPr>
      </w:pPr>
      <w:bookmarkStart w:name="Artículo 130. Evaluación normativa y ada" w:id="338"/>
      <w:bookmarkEnd w:id="338"/>
      <w:r>
        <w:rPr/>
      </w:r>
      <w:bookmarkStart w:name="_bookmark168" w:id="339"/>
      <w:bookmarkEnd w:id="339"/>
      <w:r>
        <w:rPr/>
      </w:r>
      <w:r>
        <w:rPr>
          <w:b/>
          <w:sz w:val="20"/>
        </w:rPr>
        <w:t>Artículo 130.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Evaluación normativa y adaptación de la normativa vigente a los principios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buena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regulación.</w:t>
      </w:r>
    </w:p>
    <w:p>
      <w:pPr>
        <w:pStyle w:val="ListParagraph"/>
        <w:numPr>
          <w:ilvl w:val="0"/>
          <w:numId w:val="151"/>
        </w:numPr>
        <w:tabs>
          <w:tab w:pos="1075" w:val="left" w:leader="none"/>
        </w:tabs>
        <w:spacing w:line="249" w:lineRule="auto" w:before="109" w:after="0"/>
        <w:ind w:left="474" w:right="1274" w:firstLine="340"/>
        <w:jc w:val="both"/>
        <w:rPr>
          <w:sz w:val="20"/>
        </w:rPr>
      </w:pPr>
      <w:r>
        <w:rPr>
          <w:sz w:val="20"/>
        </w:rPr>
        <w:t>Las Administraciones Públicas revisarán periódicamente su normativa vigente para</w:t>
      </w:r>
      <w:r>
        <w:rPr>
          <w:spacing w:val="1"/>
          <w:sz w:val="20"/>
        </w:rPr>
        <w:t> </w:t>
      </w:r>
      <w:r>
        <w:rPr>
          <w:sz w:val="20"/>
        </w:rPr>
        <w:t>adaptarla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principios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buena</w:t>
      </w:r>
      <w:r>
        <w:rPr>
          <w:spacing w:val="45"/>
          <w:sz w:val="20"/>
        </w:rPr>
        <w:t> </w:t>
      </w:r>
      <w:r>
        <w:rPr>
          <w:sz w:val="20"/>
        </w:rPr>
        <w:t>regulación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comprobar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medida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conseguido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estaba</w:t>
      </w:r>
      <w:r>
        <w:rPr>
          <w:spacing w:val="1"/>
          <w:sz w:val="20"/>
        </w:rPr>
        <w:t> </w:t>
      </w:r>
      <w:r>
        <w:rPr>
          <w:sz w:val="20"/>
        </w:rPr>
        <w:t>justificado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correctamente</w:t>
      </w:r>
      <w:r>
        <w:rPr>
          <w:spacing w:val="-1"/>
          <w:sz w:val="20"/>
        </w:rPr>
        <w:t> </w:t>
      </w:r>
      <w:r>
        <w:rPr>
          <w:sz w:val="20"/>
        </w:rPr>
        <w:t>cuantificado el</w:t>
      </w:r>
      <w:r>
        <w:rPr>
          <w:spacing w:val="-2"/>
          <w:sz w:val="20"/>
        </w:rPr>
        <w:t> </w:t>
      </w:r>
      <w:r>
        <w:rPr>
          <w:sz w:val="20"/>
        </w:rPr>
        <w:t>coste y las</w:t>
      </w:r>
      <w:r>
        <w:rPr>
          <w:spacing w:val="-2"/>
          <w:sz w:val="20"/>
        </w:rPr>
        <w:t> </w:t>
      </w:r>
      <w:r>
        <w:rPr>
          <w:sz w:val="20"/>
        </w:rPr>
        <w:t>cargas impuestas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ellas.</w:t>
      </w:r>
    </w:p>
    <w:p>
      <w:pPr>
        <w:pStyle w:val="BodyText"/>
        <w:spacing w:line="249" w:lineRule="auto" w:before="4"/>
        <w:ind w:right="1276"/>
      </w:pPr>
      <w:r>
        <w:rPr/>
        <w:t>El resultado de la evaluación se plasmará en un informe que se hará público, con el</w:t>
      </w:r>
      <w:r>
        <w:rPr>
          <w:spacing w:val="1"/>
        </w:rPr>
        <w:t> </w:t>
      </w:r>
      <w:r>
        <w:rPr/>
        <w:t>detalle,</w:t>
      </w:r>
      <w:r>
        <w:rPr>
          <w:spacing w:val="1"/>
        </w:rPr>
        <w:t> </w:t>
      </w:r>
      <w:r>
        <w:rPr/>
        <w:t>periodicidad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correspondiente.</w:t>
      </w:r>
    </w:p>
    <w:p>
      <w:pPr>
        <w:pStyle w:val="ListParagraph"/>
        <w:numPr>
          <w:ilvl w:val="0"/>
          <w:numId w:val="151"/>
        </w:numPr>
        <w:tabs>
          <w:tab w:pos="1068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Las Administraciones Públicas promoverán la aplicación de los principios de buena</w:t>
      </w:r>
      <w:r>
        <w:rPr>
          <w:spacing w:val="1"/>
          <w:sz w:val="20"/>
        </w:rPr>
        <w:t> </w:t>
      </w:r>
      <w:r>
        <w:rPr>
          <w:sz w:val="20"/>
        </w:rPr>
        <w:t>regulación y cooperarán para promocionar el análisis económico en la elaboración de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injustificadas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desproporcionadas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económica.</w:t>
      </w:r>
    </w:p>
    <w:p>
      <w:pPr>
        <w:pStyle w:val="BodyText"/>
        <w:spacing w:before="0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4.843143pt;width:413.15pt;height:51.15pt;mso-position-horizontal-relative:page;mso-position-vertical-relative:paragraph;z-index:-15726592;mso-wrap-distance-left:0;mso-wrap-distance-right:0" type="#_x0000_t202" id="docshape8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este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artículo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contrario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 en los términos del fundamento jurídico 7 b) por Sentencia del TC 55/2018, de 24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mayo.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BOE-A-2018-8574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94"/>
        <w:ind w:left="474" w:right="0" w:firstLine="0"/>
        <w:jc w:val="both"/>
        <w:rPr>
          <w:i/>
          <w:sz w:val="20"/>
        </w:rPr>
      </w:pPr>
      <w:bookmarkStart w:name="Artículo 131. Publicidad de las normas." w:id="340"/>
      <w:bookmarkEnd w:id="340"/>
      <w:r>
        <w:rPr/>
      </w:r>
      <w:bookmarkStart w:name="_bookmark169" w:id="341"/>
      <w:bookmarkEnd w:id="34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Publicidad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normas.</w:t>
      </w:r>
    </w:p>
    <w:p>
      <w:pPr>
        <w:pStyle w:val="BodyText"/>
        <w:spacing w:line="249" w:lineRule="auto" w:before="118"/>
        <w:ind w:right="1272"/>
      </w:pPr>
      <w:r>
        <w:rPr/>
        <w:t>Las normas con rango de ley, los reglamentos y disposiciones administrativas habrán de</w:t>
      </w:r>
      <w:r>
        <w:rPr>
          <w:spacing w:val="1"/>
        </w:rPr>
        <w:t> </w:t>
      </w:r>
      <w:r>
        <w:rPr/>
        <w:t>publicarse en el diario oficial correspondiente para que entren en vigor y produzcan efectos</w:t>
      </w:r>
      <w:r>
        <w:rPr>
          <w:spacing w:val="1"/>
        </w:rPr>
        <w:t> </w:t>
      </w:r>
      <w:r>
        <w:rPr/>
        <w:t>jurídicos. Adicionalmente, y de manera facultativa, las Administraciones Públicas podrán</w:t>
      </w:r>
      <w:r>
        <w:rPr>
          <w:spacing w:val="1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complementarios.</w:t>
      </w:r>
    </w:p>
    <w:p>
      <w:pPr>
        <w:pStyle w:val="BodyText"/>
        <w:spacing w:line="249" w:lineRule="auto" w:before="3"/>
        <w:ind w:right="1271"/>
      </w:pP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boletines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sedes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 Órgano, Organismo público o Entidad competente tendrá, en las condiciones</w:t>
      </w:r>
      <w:r>
        <w:rPr>
          <w:spacing w:val="-53"/>
        </w:rPr>
        <w:t> </w:t>
      </w:r>
      <w:r>
        <w:rPr/>
        <w:t>y con las garantías que cada Administración Pública determine, los mismos efectos que los</w:t>
      </w:r>
      <w:r>
        <w:rPr>
          <w:spacing w:val="1"/>
        </w:rPr>
        <w:t> </w:t>
      </w:r>
      <w:r>
        <w:rPr/>
        <w:t>atribuidos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edición</w:t>
      </w:r>
      <w:r>
        <w:rPr>
          <w:spacing w:val="-1"/>
        </w:rPr>
        <w:t> </w:t>
      </w:r>
      <w:r>
        <w:rPr/>
        <w:t>impresa.</w:t>
      </w:r>
    </w:p>
    <w:p>
      <w:pPr>
        <w:pStyle w:val="BodyText"/>
        <w:spacing w:line="249" w:lineRule="auto" w:before="3"/>
        <w:ind w:right="1272"/>
      </w:pPr>
      <w:r>
        <w:rPr/>
        <w:t>La publicación del «Boletín Oficial del Estado» en la sede electrónica del Organismo</w:t>
      </w:r>
      <w:r>
        <w:rPr>
          <w:spacing w:val="1"/>
        </w:rPr>
        <w:t> </w:t>
      </w:r>
      <w:r>
        <w:rPr/>
        <w:t>competente tendrá carácter oficial y auténtico en las condiciones y con las garantías que se</w:t>
      </w:r>
      <w:r>
        <w:rPr>
          <w:spacing w:val="1"/>
        </w:rPr>
        <w:t> </w:t>
      </w:r>
      <w:r>
        <w:rPr/>
        <w:t>determinen reglamentariamente, derivándose de dicha publicación los efectos previstos en el</w:t>
      </w:r>
      <w:r>
        <w:rPr>
          <w:spacing w:val="-5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preliminar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restantes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aplicables.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Artículo 132. Planificación normativa." w:id="342"/>
      <w:bookmarkEnd w:id="342"/>
      <w:r>
        <w:rPr/>
      </w:r>
      <w:bookmarkStart w:name="_bookmark170" w:id="343"/>
      <w:bookmarkEnd w:id="34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Planificación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normativa.</w:t>
      </w:r>
    </w:p>
    <w:p>
      <w:pPr>
        <w:pStyle w:val="ListParagraph"/>
        <w:numPr>
          <w:ilvl w:val="0"/>
          <w:numId w:val="152"/>
        </w:numPr>
        <w:tabs>
          <w:tab w:pos="1091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Anualmente, las Administraciones Públicas harán público un Plan Normativo que</w:t>
      </w:r>
      <w:r>
        <w:rPr>
          <w:spacing w:val="1"/>
          <w:sz w:val="20"/>
        </w:rPr>
        <w:t> </w:t>
      </w:r>
      <w:r>
        <w:rPr>
          <w:sz w:val="20"/>
        </w:rPr>
        <w:t>contendrá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iniciativas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vayan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elevadas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152"/>
        </w:numPr>
        <w:tabs>
          <w:tab w:pos="111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aprobado,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Normativo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publicará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Pública correspondiente.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785617pt;width:413.15pt;height:51.15pt;mso-position-horizontal-relative:page;mso-position-vertical-relative:paragraph;z-index:-15726080;mso-wrap-distance-left:0;mso-wrap-distance-right:0" type="#_x0000_t202" id="docshape9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70" w:right="267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este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artículo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contrario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 en los términos del fundamento jurídico 7 b) y 7 c) por Sentencia del TC 55/2018,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24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mayo.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BOE-A-2018-8574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line="249" w:lineRule="auto" w:before="94"/>
        <w:ind w:left="474" w:right="1274" w:firstLine="0"/>
        <w:jc w:val="both"/>
        <w:rPr>
          <w:i/>
          <w:sz w:val="20"/>
        </w:rPr>
      </w:pPr>
      <w:bookmarkStart w:name="Artículo 133. Participación de los ciuda" w:id="344"/>
      <w:bookmarkEnd w:id="344"/>
      <w:r>
        <w:rPr/>
      </w:r>
      <w:bookmarkStart w:name="_bookmark171" w:id="345"/>
      <w:bookmarkEnd w:id="345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133.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Participación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ciudadanos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elaboración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 rango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reglamentos.</w:t>
      </w:r>
    </w:p>
    <w:p>
      <w:pPr>
        <w:pStyle w:val="ListParagraph"/>
        <w:numPr>
          <w:ilvl w:val="0"/>
          <w:numId w:val="153"/>
        </w:numPr>
        <w:tabs>
          <w:tab w:pos="1105" w:val="left" w:leader="none"/>
        </w:tabs>
        <w:spacing w:line="249" w:lineRule="auto" w:before="109" w:after="0"/>
        <w:ind w:left="474" w:right="1271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anteproyecto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reglamento, se sustanciará una consulta pública, a través del portal web de la Administración</w:t>
      </w:r>
      <w:r>
        <w:rPr>
          <w:spacing w:val="-53"/>
          <w:sz w:val="20"/>
        </w:rPr>
        <w:t> </w:t>
      </w:r>
      <w:r>
        <w:rPr>
          <w:sz w:val="20"/>
        </w:rPr>
        <w:t>competente en la que se recabará la opinión de los sujetos y de las organizaciones más</w:t>
      </w:r>
      <w:r>
        <w:rPr>
          <w:spacing w:val="1"/>
          <w:sz w:val="20"/>
        </w:rPr>
        <w:t> </w:t>
      </w:r>
      <w:r>
        <w:rPr>
          <w:sz w:val="20"/>
        </w:rPr>
        <w:t>representativas</w:t>
      </w:r>
      <w:r>
        <w:rPr>
          <w:spacing w:val="-1"/>
          <w:sz w:val="20"/>
        </w:rPr>
        <w:t> </w:t>
      </w:r>
      <w:r>
        <w:rPr>
          <w:sz w:val="20"/>
        </w:rPr>
        <w:t>potencialmente</w:t>
      </w:r>
      <w:r>
        <w:rPr>
          <w:spacing w:val="-2"/>
          <w:sz w:val="20"/>
        </w:rPr>
        <w:t> </w:t>
      </w:r>
      <w:r>
        <w:rPr>
          <w:sz w:val="20"/>
        </w:rPr>
        <w:t>afectados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futura</w:t>
      </w:r>
      <w:r>
        <w:rPr>
          <w:spacing w:val="-1"/>
          <w:sz w:val="20"/>
        </w:rPr>
        <w:t> </w:t>
      </w:r>
      <w:r>
        <w:rPr>
          <w:sz w:val="20"/>
        </w:rPr>
        <w:t>norma</w:t>
      </w:r>
      <w:r>
        <w:rPr>
          <w:spacing w:val="-1"/>
          <w:sz w:val="20"/>
        </w:rPr>
        <w:t> </w:t>
      </w:r>
      <w:r>
        <w:rPr>
          <w:sz w:val="20"/>
        </w:rPr>
        <w:t>acerca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154"/>
        </w:numPr>
        <w:tabs>
          <w:tab w:pos="1048" w:val="left" w:leader="none"/>
        </w:tabs>
        <w:spacing w:line="240" w:lineRule="auto" w:before="124" w:after="0"/>
        <w:ind w:left="10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problemas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pretenden</w:t>
      </w:r>
      <w:r>
        <w:rPr>
          <w:spacing w:val="-5"/>
          <w:sz w:val="20"/>
        </w:rPr>
        <w:t> </w:t>
      </w:r>
      <w:r>
        <w:rPr>
          <w:sz w:val="20"/>
        </w:rPr>
        <w:t>solucionar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iniciativa.</w:t>
      </w:r>
    </w:p>
    <w:p>
      <w:pPr>
        <w:pStyle w:val="ListParagraph"/>
        <w:numPr>
          <w:ilvl w:val="0"/>
          <w:numId w:val="15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necesidad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oportunidad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aprobación.</w:t>
      </w:r>
    </w:p>
    <w:p>
      <w:pPr>
        <w:pStyle w:val="ListParagraph"/>
        <w:numPr>
          <w:ilvl w:val="0"/>
          <w:numId w:val="154"/>
        </w:numPr>
        <w:tabs>
          <w:tab w:pos="1037" w:val="left" w:leader="none"/>
        </w:tabs>
        <w:spacing w:line="240" w:lineRule="auto" w:before="10" w:after="0"/>
        <w:ind w:left="10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objetivos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norma.</w:t>
      </w:r>
    </w:p>
    <w:p>
      <w:pPr>
        <w:pStyle w:val="ListParagraph"/>
        <w:numPr>
          <w:ilvl w:val="0"/>
          <w:numId w:val="154"/>
        </w:numPr>
        <w:tabs>
          <w:tab w:pos="1048" w:val="left" w:leader="none"/>
        </w:tabs>
        <w:spacing w:line="240" w:lineRule="auto" w:before="10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posibles</w:t>
      </w:r>
      <w:r>
        <w:rPr>
          <w:spacing w:val="-4"/>
          <w:sz w:val="20"/>
        </w:rPr>
        <w:t> </w:t>
      </w:r>
      <w:r>
        <w:rPr>
          <w:sz w:val="20"/>
        </w:rPr>
        <w:t>soluciones</w:t>
      </w:r>
      <w:r>
        <w:rPr>
          <w:spacing w:val="-2"/>
          <w:sz w:val="20"/>
        </w:rPr>
        <w:t> </w:t>
      </w:r>
      <w:r>
        <w:rPr>
          <w:sz w:val="20"/>
        </w:rPr>
        <w:t>alternativas</w:t>
      </w:r>
      <w:r>
        <w:rPr>
          <w:spacing w:val="-4"/>
          <w:sz w:val="20"/>
        </w:rPr>
        <w:t> </w:t>
      </w:r>
      <w:r>
        <w:rPr>
          <w:sz w:val="20"/>
        </w:rPr>
        <w:t>regulatorias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regulatorias.</w:t>
      </w:r>
    </w:p>
    <w:p>
      <w:pPr>
        <w:pStyle w:val="ListParagraph"/>
        <w:numPr>
          <w:ilvl w:val="0"/>
          <w:numId w:val="153"/>
        </w:numPr>
        <w:tabs>
          <w:tab w:pos="1058" w:val="left" w:leader="none"/>
        </w:tabs>
        <w:spacing w:line="249" w:lineRule="auto" w:before="130" w:after="0"/>
        <w:ind w:left="474" w:right="1273" w:firstLine="340"/>
        <w:jc w:val="both"/>
        <w:rPr>
          <w:sz w:val="20"/>
        </w:rPr>
      </w:pPr>
      <w:r>
        <w:rPr>
          <w:sz w:val="20"/>
        </w:rPr>
        <w:t>Sin perjuicio de la consulta previa a la redacción del texto de la iniciativa, cuando la</w:t>
      </w:r>
      <w:r>
        <w:rPr>
          <w:spacing w:val="1"/>
          <w:sz w:val="20"/>
        </w:rPr>
        <w:t> </w:t>
      </w:r>
      <w:r>
        <w:rPr>
          <w:sz w:val="20"/>
        </w:rPr>
        <w:t>norma afecte a los derechos e intereses legítimos de las personas, el centro directivo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publicará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portal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audiencia a los ciudadanos afectados y recabar cuantas aportaciones adicionales puedan</w:t>
      </w:r>
      <w:r>
        <w:rPr>
          <w:spacing w:val="1"/>
          <w:sz w:val="20"/>
        </w:rPr>
        <w:t> </w:t>
      </w:r>
      <w:r>
        <w:rPr>
          <w:sz w:val="20"/>
        </w:rPr>
        <w:t>hacerse por otras personas o entidades. Asimismo, podrá también recabarse directamente la</w:t>
      </w:r>
      <w:r>
        <w:rPr>
          <w:spacing w:val="-53"/>
          <w:sz w:val="20"/>
        </w:rPr>
        <w:t> </w:t>
      </w:r>
      <w:r>
        <w:rPr>
          <w:sz w:val="20"/>
        </w:rPr>
        <w:t>opinión de las organizaciones o asociaciones reconocidas por ley que agrupen o representen</w:t>
      </w:r>
      <w:r>
        <w:rPr>
          <w:spacing w:val="-53"/>
          <w:sz w:val="20"/>
        </w:rPr>
        <w:t> </w:t>
      </w:r>
      <w:r>
        <w:rPr>
          <w:sz w:val="20"/>
        </w:rPr>
        <w:t>a las personas cuyos derechos o intereses legítimos se vieren afectados por la norma y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-1"/>
          <w:sz w:val="20"/>
        </w:rPr>
        <w:t> </w:t>
      </w:r>
      <w:r>
        <w:rPr>
          <w:sz w:val="20"/>
        </w:rPr>
        <w:t>fines guarden</w:t>
      </w:r>
      <w:r>
        <w:rPr>
          <w:spacing w:val="-1"/>
          <w:sz w:val="20"/>
        </w:rPr>
        <w:t> </w:t>
      </w:r>
      <w:r>
        <w:rPr>
          <w:sz w:val="20"/>
        </w:rPr>
        <w:t>relación directa</w:t>
      </w:r>
      <w:r>
        <w:rPr>
          <w:spacing w:val="-2"/>
          <w:sz w:val="20"/>
        </w:rPr>
        <w:t> </w:t>
      </w:r>
      <w:r>
        <w:rPr>
          <w:sz w:val="20"/>
        </w:rPr>
        <w:t>con su objeto.</w:t>
      </w:r>
    </w:p>
    <w:p>
      <w:pPr>
        <w:pStyle w:val="ListParagraph"/>
        <w:numPr>
          <w:ilvl w:val="0"/>
          <w:numId w:val="153"/>
        </w:numPr>
        <w:tabs>
          <w:tab w:pos="1086" w:val="left" w:leader="none"/>
        </w:tabs>
        <w:spacing w:line="249" w:lineRule="auto" w:before="6" w:after="0"/>
        <w:ind w:left="474" w:right="1273" w:firstLine="340"/>
        <w:jc w:val="both"/>
        <w:rPr>
          <w:sz w:val="20"/>
        </w:rPr>
      </w:pPr>
      <w:r>
        <w:rPr>
          <w:sz w:val="20"/>
        </w:rPr>
        <w:t>La consulta, audiencia e información públicas reguladas en este artículo deberán</w:t>
      </w:r>
      <w:r>
        <w:rPr>
          <w:spacing w:val="1"/>
          <w:sz w:val="20"/>
        </w:rPr>
        <w:t> </w:t>
      </w:r>
      <w:r>
        <w:rPr>
          <w:sz w:val="20"/>
        </w:rPr>
        <w:t>realizarse de forma tal que los potenciales destinatarios de la norma y quienes realicen</w:t>
      </w:r>
      <w:r>
        <w:rPr>
          <w:spacing w:val="1"/>
          <w:sz w:val="20"/>
        </w:rPr>
        <w:t> </w:t>
      </w:r>
      <w:r>
        <w:rPr>
          <w:sz w:val="20"/>
        </w:rPr>
        <w:t>aportaciones sobre ella tengan la posibilidad de emitir su opinión, para lo cual deberán</w:t>
      </w:r>
      <w:r>
        <w:rPr>
          <w:spacing w:val="1"/>
          <w:sz w:val="20"/>
        </w:rPr>
        <w:t> </w:t>
      </w:r>
      <w:r>
        <w:rPr>
          <w:sz w:val="20"/>
        </w:rPr>
        <w:t>ponerse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30"/>
          <w:sz w:val="20"/>
        </w:rPr>
        <w:t> </w:t>
      </w:r>
      <w:r>
        <w:rPr>
          <w:sz w:val="20"/>
        </w:rPr>
        <w:t>disposición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documentos</w:t>
      </w:r>
      <w:r>
        <w:rPr>
          <w:spacing w:val="29"/>
          <w:sz w:val="20"/>
        </w:rPr>
        <w:t> </w:t>
      </w:r>
      <w:r>
        <w:rPr>
          <w:sz w:val="20"/>
        </w:rPr>
        <w:t>necesarios,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serán</w:t>
      </w:r>
      <w:r>
        <w:rPr>
          <w:spacing w:val="30"/>
          <w:sz w:val="20"/>
        </w:rPr>
        <w:t> </w:t>
      </w:r>
      <w:r>
        <w:rPr>
          <w:sz w:val="20"/>
        </w:rPr>
        <w:t>claros,</w:t>
      </w:r>
      <w:r>
        <w:rPr>
          <w:spacing w:val="29"/>
          <w:sz w:val="20"/>
        </w:rPr>
        <w:t> </w:t>
      </w:r>
      <w:r>
        <w:rPr>
          <w:sz w:val="20"/>
        </w:rPr>
        <w:t>concisos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reunir</w:t>
      </w:r>
      <w:r>
        <w:rPr>
          <w:spacing w:val="-53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precisa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pronunciarse</w:t>
      </w:r>
      <w:r>
        <w:rPr>
          <w:spacing w:val="-2"/>
          <w:sz w:val="20"/>
        </w:rPr>
        <w:t> </w:t>
      </w:r>
      <w:r>
        <w:rPr>
          <w:sz w:val="20"/>
        </w:rPr>
        <w:t>sobre 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ListParagraph"/>
        <w:numPr>
          <w:ilvl w:val="0"/>
          <w:numId w:val="153"/>
        </w:numPr>
        <w:tabs>
          <w:tab w:pos="1092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Podrá prescindirse de los trámites de consulta, audiencia e información públicas</w:t>
      </w:r>
      <w:r>
        <w:rPr>
          <w:spacing w:val="1"/>
          <w:sz w:val="20"/>
        </w:rPr>
        <w:t> </w:t>
      </w:r>
      <w:r>
        <w:rPr>
          <w:sz w:val="20"/>
        </w:rPr>
        <w:t>previstos en este artículo en el caso de normas presupuestarias u organizativas de la</w:t>
      </w:r>
      <w:r>
        <w:rPr>
          <w:spacing w:val="1"/>
          <w:sz w:val="20"/>
        </w:rPr>
        <w:t> </w:t>
      </w:r>
      <w:r>
        <w:rPr>
          <w:sz w:val="20"/>
        </w:rPr>
        <w:t>Administración General del Estado, la Administración autonómica, la Administración local o</w:t>
      </w:r>
      <w:r>
        <w:rPr>
          <w:spacing w:val="1"/>
          <w:sz w:val="20"/>
        </w:rPr>
        <w:t> </w:t>
      </w:r>
      <w:r>
        <w:rPr>
          <w:sz w:val="20"/>
        </w:rPr>
        <w:t>de las organizaciones dependientes o vinculadas a éstas, o cuando concurran razones</w:t>
      </w:r>
      <w:r>
        <w:rPr>
          <w:spacing w:val="1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justifiquen.</w:t>
      </w:r>
    </w:p>
    <w:p>
      <w:pPr>
        <w:pStyle w:val="BodyText"/>
        <w:spacing w:line="249" w:lineRule="auto" w:before="4"/>
        <w:ind w:right="1273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imponga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destinatarios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regule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parciales de una materia, podrá omitirse la consulta pública regulada en el apartado primero.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reglamentaria por una Administración prevé la tramitación urgente de estos procedimientos,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eventual</w:t>
      </w:r>
      <w:r>
        <w:rPr>
          <w:spacing w:val="-4"/>
        </w:rPr>
        <w:t> </w:t>
      </w:r>
      <w:r>
        <w:rPr/>
        <w:t>excepción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circunstancia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ajustará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aquella.</w:t>
      </w:r>
    </w:p>
    <w:p>
      <w:pPr>
        <w:pStyle w:val="BodyText"/>
        <w:ind w:left="0" w:firstLine="0"/>
        <w:jc w:val="left"/>
        <w:rPr>
          <w:sz w:val="23"/>
        </w:rPr>
      </w:pPr>
      <w:r>
        <w:rPr/>
        <w:pict>
          <v:group style="position:absolute;margin-left:90.708672pt;margin-top:14.523877pt;width:413.9pt;height:52.95pt;mso-position-horizontal-relative:page;mso-position-vertical-relative:paragraph;z-index:-15725568;mso-wrap-distance-left:0;mso-wrap-distance-right:0" id="docshapegroup10" coordorigin="1814,290" coordsize="8278,1059">
            <v:rect style="position:absolute;left:1829;top:305;width:8248;height:1044" id="docshape11" filled="true" fillcolor="#f7f7ff" stroked="false">
              <v:fill type="solid"/>
            </v:rect>
            <v:shape style="position:absolute;left:1814;top:290;width:8278;height:1059" id="docshape12" coordorigin="1814,290" coordsize="8278,1059" path="m10091,291l10091,291,10091,290,1814,290,1814,1349,1829,1349,1829,305,10076,305,10076,1349,10091,1349,10091,297,10091,291xe" filled="true" fillcolor="#9f9f9f" stroked="false">
              <v:path arrowok="t"/>
              <v:fill type="solid"/>
            </v:shape>
            <v:shape style="position:absolute;left:1829;top:305;width:8248;height:1044" type="#_x0000_t202" id="docshape13" filled="false" stroked="false">
              <v:textbox inset="0,0,0,0">
                <w:txbxContent>
                  <w:p>
                    <w:pPr>
                      <w:spacing w:line="249" w:lineRule="auto" w:before="165"/>
                      <w:ind w:left="269" w:right="268" w:firstLine="34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Téngase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cuenta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artículo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declara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contrario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orden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constitucional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competencias en los términos del fundamento jurídico 7 b) y, salvo el inciso de su apartado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primero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«Con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carácter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previo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elaboración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proyecto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anteproyecto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ley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reglamento,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sustanciará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una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consulta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pública»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primer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párrafo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apartado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4,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3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firstLine="0"/>
        <w:jc w:val="left"/>
      </w:pPr>
      <w:r>
        <w:rPr/>
        <w:pict>
          <v:group style="width:413.9pt;height:31.35pt;mso-position-horizontal-relative:char;mso-position-vertical-relative:line" id="docshapegroup14" coordorigin="0,0" coordsize="8278,627">
            <v:rect style="position:absolute;left:15;top:0;width:8248;height:612" id="docshape15" filled="true" fillcolor="#f7f7ff" stroked="false">
              <v:fill type="solid"/>
            </v:rect>
            <v:shape style="position:absolute;left:-1;top:0;width:8278;height:627" id="docshape16" coordorigin="0,0" coordsize="8278,627" path="m8277,0l8262,0,8262,612,15,612,15,0,0,0,0,627,8277,627,8277,0xe" filled="true" fillcolor="#9f9f9f" stroked="false">
              <v:path arrowok="t"/>
              <v:fill type="solid"/>
            </v:shape>
            <v:shape style="position:absolute;left:15;top:0;width:8248;height:612" type="#_x0000_t202" id="docshape17" filled="false" stroked="false">
              <v:textbox inset="0,0,0,0">
                <w:txbxContent>
                  <w:p>
                    <w:pPr>
                      <w:spacing w:line="193" w:lineRule="exact" w:before="0"/>
                      <w:ind w:left="26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términos del fundamento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jurídico 7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c), por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Sentencia del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TC 55/2018,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 24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 mayo.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hyperlink r:id="rId9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Ref.</w:t>
                      </w:r>
                      <w:r>
                        <w:rPr>
                          <w:color w:val="0000FF"/>
                          <w:spacing w:val="-3"/>
                          <w:sz w:val="18"/>
                          <w:u w:val="single" w:color="0000FF"/>
                        </w:rPr>
                        <w:t> 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BOE-</w:t>
                      </w:r>
                    </w:hyperlink>
                  </w:p>
                  <w:p>
                    <w:pPr>
                      <w:spacing w:before="9"/>
                      <w:ind w:left="269" w:right="0" w:firstLine="0"/>
                      <w:jc w:val="left"/>
                      <w:rPr>
                        <w:sz w:val="18"/>
                      </w:rPr>
                    </w:pPr>
                    <w:hyperlink r:id="rId9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A-2018-8574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6"/>
        <w:ind w:left="0" w:firstLine="0"/>
        <w:jc w:val="left"/>
        <w:rPr>
          <w:sz w:val="19"/>
        </w:rPr>
      </w:pPr>
    </w:p>
    <w:p>
      <w:pPr>
        <w:spacing w:before="94"/>
        <w:ind w:left="474" w:right="0" w:firstLine="0"/>
        <w:jc w:val="both"/>
        <w:rPr>
          <w:i/>
          <w:sz w:val="20"/>
        </w:rPr>
      </w:pPr>
      <w:bookmarkStart w:name="[Disposiciones adicionales]" w:id="346"/>
      <w:bookmarkEnd w:id="346"/>
      <w:r>
        <w:rPr/>
      </w:r>
      <w:bookmarkStart w:name="Disposición adicional primera. Especiali" w:id="347"/>
      <w:bookmarkEnd w:id="347"/>
      <w:r>
        <w:rPr/>
      </w:r>
      <w:bookmarkStart w:name="_bookmark172" w:id="348"/>
      <w:bookmarkEnd w:id="348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Especialidades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razón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materia.</w:t>
      </w:r>
    </w:p>
    <w:p>
      <w:pPr>
        <w:pStyle w:val="ListParagraph"/>
        <w:numPr>
          <w:ilvl w:val="0"/>
          <w:numId w:val="155"/>
        </w:numPr>
        <w:tabs>
          <w:tab w:pos="1079" w:val="left" w:leader="none"/>
        </w:tabs>
        <w:spacing w:line="249" w:lineRule="auto" w:before="118" w:after="0"/>
        <w:ind w:left="474" w:right="1273" w:firstLine="340"/>
        <w:jc w:val="both"/>
        <w:rPr>
          <w:sz w:val="20"/>
        </w:rPr>
      </w:pPr>
      <w:r>
        <w:rPr>
          <w:sz w:val="20"/>
        </w:rPr>
        <w:t>Los procedimientos administrativos regulados en leyes especiales por razón de la</w:t>
      </w:r>
      <w:r>
        <w:rPr>
          <w:spacing w:val="1"/>
          <w:sz w:val="20"/>
        </w:rPr>
        <w:t> </w:t>
      </w:r>
      <w:r>
        <w:rPr>
          <w:sz w:val="20"/>
        </w:rPr>
        <w:t>materia que no exijan alguno de los trámites previstos en esta Ley o regulen trámites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especiales.</w:t>
      </w:r>
    </w:p>
    <w:p>
      <w:pPr>
        <w:pStyle w:val="ListParagraph"/>
        <w:numPr>
          <w:ilvl w:val="0"/>
          <w:numId w:val="155"/>
        </w:numPr>
        <w:tabs>
          <w:tab w:pos="1049" w:val="left" w:leader="none"/>
        </w:tabs>
        <w:spacing w:line="249" w:lineRule="auto" w:before="3" w:after="0"/>
        <w:ind w:left="474" w:right="1275" w:firstLine="340"/>
        <w:jc w:val="both"/>
        <w:rPr>
          <w:sz w:val="20"/>
        </w:rPr>
      </w:pPr>
      <w:r>
        <w:rPr>
          <w:sz w:val="20"/>
        </w:rPr>
        <w:t>Las siguientes actuaciones y procedimientos se regirán por su normativa específica y</w:t>
      </w:r>
      <w:r>
        <w:rPr>
          <w:spacing w:val="1"/>
          <w:sz w:val="20"/>
        </w:rPr>
        <w:t> </w:t>
      </w:r>
      <w:r>
        <w:rPr>
          <w:sz w:val="20"/>
        </w:rPr>
        <w:t>supletoriamente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Ley:</w:t>
      </w:r>
    </w:p>
    <w:p>
      <w:pPr>
        <w:pStyle w:val="ListParagraph"/>
        <w:numPr>
          <w:ilvl w:val="0"/>
          <w:numId w:val="156"/>
        </w:numPr>
        <w:tabs>
          <w:tab w:pos="1062" w:val="left" w:leader="none"/>
        </w:tabs>
        <w:spacing w:line="249" w:lineRule="auto" w:before="122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actuaciones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procedimientos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aplicación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tributos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materia</w:t>
      </w:r>
      <w:r>
        <w:rPr>
          <w:spacing w:val="10"/>
          <w:sz w:val="20"/>
        </w:rPr>
        <w:t> </w:t>
      </w:r>
      <w:r>
        <w:rPr>
          <w:sz w:val="20"/>
        </w:rPr>
        <w:t>tributaria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aduanera,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 revisión en</w:t>
      </w:r>
      <w:r>
        <w:rPr>
          <w:spacing w:val="-2"/>
          <w:sz w:val="20"/>
        </w:rPr>
        <w:t> </w:t>
      </w:r>
      <w:r>
        <w:rPr>
          <w:sz w:val="20"/>
        </w:rPr>
        <w:t>vía administrativa.</w:t>
      </w:r>
    </w:p>
    <w:p>
      <w:pPr>
        <w:pStyle w:val="ListParagraph"/>
        <w:numPr>
          <w:ilvl w:val="0"/>
          <w:numId w:val="156"/>
        </w:numPr>
        <w:tabs>
          <w:tab w:pos="1086" w:val="left" w:leader="none"/>
        </w:tabs>
        <w:spacing w:line="249" w:lineRule="auto" w:before="1" w:after="0"/>
        <w:ind w:left="4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actuaciones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procedimientos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gestión,</w:t>
      </w:r>
      <w:r>
        <w:rPr>
          <w:spacing w:val="32"/>
          <w:sz w:val="20"/>
        </w:rPr>
        <w:t> </w:t>
      </w:r>
      <w:r>
        <w:rPr>
          <w:sz w:val="20"/>
        </w:rPr>
        <w:t>inspección,</w:t>
      </w:r>
      <w:r>
        <w:rPr>
          <w:spacing w:val="31"/>
          <w:sz w:val="20"/>
        </w:rPr>
        <w:t> </w:t>
      </w:r>
      <w:r>
        <w:rPr>
          <w:sz w:val="20"/>
        </w:rPr>
        <w:t>liquidación,</w:t>
      </w:r>
      <w:r>
        <w:rPr>
          <w:spacing w:val="31"/>
          <w:sz w:val="20"/>
        </w:rPr>
        <w:t> </w:t>
      </w:r>
      <w:r>
        <w:rPr>
          <w:sz w:val="20"/>
        </w:rPr>
        <w:t>recaudación,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-2"/>
          <w:sz w:val="20"/>
        </w:rPr>
        <w:t> </w:t>
      </w:r>
      <w:r>
        <w:rPr>
          <w:sz w:val="20"/>
        </w:rPr>
        <w:t>y revisión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 y</w:t>
      </w:r>
      <w:r>
        <w:rPr>
          <w:spacing w:val="-1"/>
          <w:sz w:val="20"/>
        </w:rPr>
        <w:t> </w:t>
      </w:r>
      <w:r>
        <w:rPr>
          <w:sz w:val="20"/>
        </w:rPr>
        <w:t>Desempleo.</w:t>
      </w:r>
    </w:p>
    <w:p>
      <w:pPr>
        <w:pStyle w:val="ListParagraph"/>
        <w:numPr>
          <w:ilvl w:val="0"/>
          <w:numId w:val="156"/>
        </w:numPr>
        <w:tabs>
          <w:tab w:pos="1048" w:val="left" w:leader="none"/>
        </w:tabs>
        <w:spacing w:line="249" w:lineRule="auto" w:before="2" w:after="0"/>
        <w:ind w:left="474" w:right="1274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actuaciones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procedimientos</w:t>
      </w:r>
      <w:r>
        <w:rPr>
          <w:spacing w:val="7"/>
          <w:sz w:val="20"/>
        </w:rPr>
        <w:t> </w:t>
      </w:r>
      <w:r>
        <w:rPr>
          <w:sz w:val="20"/>
        </w:rPr>
        <w:t>sancionadores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materia</w:t>
      </w:r>
      <w:r>
        <w:rPr>
          <w:spacing w:val="8"/>
          <w:sz w:val="20"/>
        </w:rPr>
        <w:t> </w:t>
      </w:r>
      <w:r>
        <w:rPr>
          <w:sz w:val="20"/>
        </w:rPr>
        <w:t>tributaria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aduanera,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social, 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tráfico</w:t>
      </w:r>
      <w:r>
        <w:rPr>
          <w:spacing w:val="-1"/>
          <w:sz w:val="20"/>
        </w:rPr>
        <w:t> </w:t>
      </w:r>
      <w:r>
        <w:rPr>
          <w:sz w:val="20"/>
        </w:rPr>
        <w:t>y seguridad</w:t>
      </w:r>
      <w:r>
        <w:rPr>
          <w:spacing w:val="-1"/>
          <w:sz w:val="20"/>
        </w:rPr>
        <w:t> </w:t>
      </w:r>
      <w:r>
        <w:rPr>
          <w:sz w:val="20"/>
        </w:rPr>
        <w:t>vial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extranjería.</w:t>
      </w:r>
    </w:p>
    <w:p>
      <w:pPr>
        <w:pStyle w:val="ListParagraph"/>
        <w:numPr>
          <w:ilvl w:val="0"/>
          <w:numId w:val="156"/>
        </w:numPr>
        <w:tabs>
          <w:tab w:pos="1048" w:val="left" w:leader="none"/>
        </w:tabs>
        <w:spacing w:line="240" w:lineRule="auto" w:before="1" w:after="0"/>
        <w:ind w:left="10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actuaciones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procedimientos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materia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extranjería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asilo.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49" w:lineRule="auto" w:before="1"/>
        <w:ind w:left="474" w:right="1272" w:hanging="1"/>
        <w:jc w:val="both"/>
        <w:rPr>
          <w:i/>
          <w:sz w:val="20"/>
        </w:rPr>
      </w:pPr>
      <w:bookmarkStart w:name="Disposición adicional segunda. Adhesión " w:id="349"/>
      <w:bookmarkEnd w:id="349"/>
      <w:r>
        <w:rPr/>
      </w:r>
      <w:bookmarkStart w:name="_bookmark173" w:id="350"/>
      <w:bookmarkEnd w:id="350"/>
      <w:r>
        <w:rPr/>
      </w:r>
      <w:r>
        <w:rPr>
          <w:b/>
          <w:sz w:val="20"/>
        </w:rPr>
        <w:t>Disposición adicional 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Adhesión de las Comunidades Autónomas y Entidades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Locales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plataformas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registros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Estado.</w:t>
      </w:r>
    </w:p>
    <w:p>
      <w:pPr>
        <w:pStyle w:val="BodyText"/>
        <w:spacing w:line="249" w:lineRule="auto" w:before="109"/>
        <w:ind w:right="1273"/>
      </w:pP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apoderamientos,</w:t>
      </w:r>
      <w:r>
        <w:rPr>
          <w:spacing w:val="-53"/>
        </w:rPr>
        <w:t> </w:t>
      </w:r>
      <w:r>
        <w:rPr/>
        <w:t>registro electrónico, archivo electrónico único, plataforma de intermediación de datos y punto</w:t>
      </w:r>
      <w:r>
        <w:rPr>
          <w:spacing w:val="1"/>
        </w:rPr>
        <w:t> </w:t>
      </w:r>
      <w:r>
        <w:rPr/>
        <w:t>de acceso general electrónico de la Administración, las Comunidades Autónomas y las</w:t>
      </w:r>
      <w:r>
        <w:rPr>
          <w:spacing w:val="1"/>
        </w:rPr>
        <w:t> </w:t>
      </w:r>
      <w:r>
        <w:rPr/>
        <w:t>Entidades Locales podrán adherirse voluntariamente y a través de medios electrónicos a las</w:t>
      </w:r>
      <w:r>
        <w:rPr>
          <w:spacing w:val="1"/>
        </w:rPr>
        <w:t> </w:t>
      </w:r>
      <w:r>
        <w:rPr/>
        <w:t>plataformas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registros</w:t>
      </w:r>
      <w:r>
        <w:rPr>
          <w:spacing w:val="17"/>
        </w:rPr>
        <w:t> </w:t>
      </w:r>
      <w:r>
        <w:rPr/>
        <w:t>establecidos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efecto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Administración</w:t>
      </w:r>
      <w:r>
        <w:rPr>
          <w:spacing w:val="17"/>
        </w:rPr>
        <w:t> </w:t>
      </w:r>
      <w:r>
        <w:rPr/>
        <w:t>General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Estado.</w:t>
      </w:r>
      <w:r>
        <w:rPr>
          <w:spacing w:val="16"/>
        </w:rPr>
        <w:t> </w:t>
      </w:r>
      <w:r>
        <w:rPr/>
        <w:t>Su</w:t>
      </w:r>
      <w:r>
        <w:rPr>
          <w:spacing w:val="-53"/>
        </w:rPr>
        <w:t> </w:t>
      </w:r>
      <w:r>
        <w:rPr/>
        <w:t>no adhesión, deberá justificarse en términos de eficiencia conforme al artículo 7 de la Ley</w:t>
      </w:r>
      <w:r>
        <w:rPr>
          <w:spacing w:val="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2/2012,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Estabilidad</w:t>
      </w:r>
      <w:r>
        <w:rPr>
          <w:spacing w:val="-1"/>
        </w:rPr>
        <w:t> </w:t>
      </w:r>
      <w:r>
        <w:rPr/>
        <w:t>Presupuestaria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Sostenibilidad</w:t>
      </w:r>
      <w:r>
        <w:rPr>
          <w:spacing w:val="-1"/>
        </w:rPr>
        <w:t> </w:t>
      </w:r>
      <w:r>
        <w:rPr/>
        <w:t>Financiera.</w:t>
      </w:r>
    </w:p>
    <w:p>
      <w:pPr>
        <w:pStyle w:val="BodyText"/>
        <w:spacing w:line="249" w:lineRule="auto" w:before="6"/>
        <w:ind w:right="1272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justifique</w:t>
      </w:r>
      <w:r>
        <w:rPr>
          <w:spacing w:val="1"/>
        </w:rPr>
        <w:t> </w:t>
      </w:r>
      <w:r>
        <w:rPr/>
        <w:t>ante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Hacienda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Administraciones</w:t>
      </w:r>
      <w:r>
        <w:rPr>
          <w:spacing w:val="41"/>
        </w:rPr>
        <w:t> </w:t>
      </w:r>
      <w:r>
        <w:rPr/>
        <w:t>Públicas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puede</w:t>
      </w:r>
      <w:r>
        <w:rPr>
          <w:spacing w:val="41"/>
        </w:rPr>
        <w:t> </w:t>
      </w:r>
      <w:r>
        <w:rPr/>
        <w:t>prestar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servicio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un</w:t>
      </w:r>
      <w:r>
        <w:rPr>
          <w:spacing w:val="-53"/>
        </w:rPr>
        <w:t> </w:t>
      </w:r>
      <w:r>
        <w:rPr/>
        <w:t>modo más eficiente, de acuerdo con los criterios previstos en el párrafo anterior, y opte por</w:t>
      </w:r>
      <w:r>
        <w:rPr>
          <w:spacing w:val="1"/>
        </w:rPr>
        <w:t> </w:t>
      </w:r>
      <w:r>
        <w:rPr/>
        <w:t>mantener su propio registro o plataforma, las citadas Administraciones deberán garantizar</w:t>
      </w:r>
      <w:r>
        <w:rPr>
          <w:spacing w:val="1"/>
        </w:rPr>
        <w:t> </w:t>
      </w:r>
      <w:r>
        <w:rPr/>
        <w:t>que éste cumple con los requisitos del Esquema Nacional de Interoperabilidad, el Esquema</w:t>
      </w:r>
      <w:r>
        <w:rPr>
          <w:spacing w:val="1"/>
        </w:rPr>
        <w:t> </w:t>
      </w:r>
      <w:r>
        <w:rPr/>
        <w:t>Nacional de Seguridad, y sus normas técnicas de desarrollo, de modo que se garantice su</w:t>
      </w:r>
      <w:r>
        <w:rPr>
          <w:spacing w:val="1"/>
        </w:rPr>
        <w:t> </w:t>
      </w:r>
      <w:r>
        <w:rPr/>
        <w:t>compatibilidad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interconexión,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telemática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solicitudes, escritos y comunicaciones que se realicen en sus correspondientes registros y</w:t>
      </w:r>
      <w:r>
        <w:rPr>
          <w:spacing w:val="1"/>
        </w:rPr>
        <w:t> </w:t>
      </w:r>
      <w:r>
        <w:rPr/>
        <w:t>plataformas.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5.026121pt;width:413.15pt;height:51.15pt;mso-position-horizontal-relative:page;mso-position-vertical-relative:paragraph;z-index:-15724544;mso-wrap-distance-left:0;mso-wrap-distance-right:0" type="#_x0000_t202" id="docshape18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9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párrafo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segundo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inconstitucional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interpretado en los términos del fundamento jurídico 11 f) por Sentencia del TC 55/2018, de 24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mayo.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BOE-A-2018-8574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line="249" w:lineRule="auto" w:before="94"/>
        <w:ind w:left="474" w:right="1275" w:hanging="1"/>
        <w:jc w:val="both"/>
        <w:rPr>
          <w:i/>
          <w:sz w:val="20"/>
        </w:rPr>
      </w:pPr>
      <w:bookmarkStart w:name="Disposición adicional tercera. Notificac" w:id="351"/>
      <w:bookmarkEnd w:id="351"/>
      <w:r>
        <w:rPr/>
      </w:r>
      <w:bookmarkStart w:name="_bookmark174" w:id="352"/>
      <w:bookmarkEnd w:id="352"/>
      <w:r>
        <w:rPr/>
      </w:r>
      <w:r>
        <w:rPr>
          <w:b/>
          <w:sz w:val="20"/>
        </w:rPr>
        <w:t>Disposición adicional 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Notificación por medio de anuncio publicado en el «Boletín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Oficial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Estado».</w:t>
      </w:r>
    </w:p>
    <w:p>
      <w:pPr>
        <w:pStyle w:val="ListParagraph"/>
        <w:numPr>
          <w:ilvl w:val="0"/>
          <w:numId w:val="157"/>
        </w:numPr>
        <w:tabs>
          <w:tab w:pos="1051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El «Boletín Oficial del Estado» pondrá a disposición de las diversas 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sistema</w:t>
      </w:r>
      <w:r>
        <w:rPr>
          <w:spacing w:val="19"/>
          <w:sz w:val="20"/>
        </w:rPr>
        <w:t> </w:t>
      </w:r>
      <w:r>
        <w:rPr>
          <w:sz w:val="20"/>
        </w:rPr>
        <w:t>automatizado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remisión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gestión</w:t>
      </w:r>
      <w:r>
        <w:rPr>
          <w:spacing w:val="19"/>
          <w:sz w:val="20"/>
        </w:rPr>
        <w:t> </w:t>
      </w:r>
      <w:r>
        <w:rPr>
          <w:sz w:val="20"/>
        </w:rPr>
        <w:t>telemática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publicación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anuncios de notificación en el mismo previstos en el artículo 44 de esta Ley y en esta</w:t>
      </w:r>
      <w:r>
        <w:rPr>
          <w:spacing w:val="1"/>
          <w:sz w:val="20"/>
        </w:rPr>
        <w:t> </w:t>
      </w:r>
      <w:r>
        <w:rPr>
          <w:sz w:val="20"/>
        </w:rPr>
        <w:t>disposición adicional. Dicho sistema, que cumplirá con lo establecido en esta Ley, y su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desarrollo,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correcta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fiel</w:t>
      </w:r>
      <w:r>
        <w:rPr>
          <w:spacing w:val="1"/>
          <w:sz w:val="20"/>
        </w:rPr>
        <w:t> </w:t>
      </w:r>
      <w:r>
        <w:rPr>
          <w:sz w:val="20"/>
        </w:rPr>
        <w:t>inserción,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remitente.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57"/>
        </w:numPr>
        <w:tabs>
          <w:tab w:pos="1048" w:val="left" w:leader="none"/>
        </w:tabs>
        <w:spacing w:line="249" w:lineRule="auto" w:before="127" w:after="0"/>
        <w:ind w:left="474" w:right="1272" w:firstLine="340"/>
        <w:jc w:val="both"/>
        <w:rPr>
          <w:sz w:val="20"/>
        </w:rPr>
      </w:pPr>
      <w:r>
        <w:rPr>
          <w:sz w:val="20"/>
        </w:rPr>
        <w:t>En aquellos procedimientos administrativos que cuenten con normativa específica, de</w:t>
      </w:r>
      <w:r>
        <w:rPr>
          <w:spacing w:val="1"/>
          <w:sz w:val="20"/>
        </w:rPr>
        <w:t> </w:t>
      </w:r>
      <w:r>
        <w:rPr>
          <w:sz w:val="20"/>
        </w:rPr>
        <w:t>concurrir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supuestos</w:t>
      </w:r>
      <w:r>
        <w:rPr>
          <w:spacing w:val="12"/>
          <w:sz w:val="20"/>
        </w:rPr>
        <w:t> </w:t>
      </w:r>
      <w:r>
        <w:rPr>
          <w:sz w:val="20"/>
        </w:rPr>
        <w:t>previstos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44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2"/>
          <w:sz w:val="20"/>
        </w:rPr>
        <w:t> </w:t>
      </w:r>
      <w:r>
        <w:rPr>
          <w:sz w:val="20"/>
        </w:rPr>
        <w:t>Ley,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práctica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se hará, en todo caso, mediante un anuncio publicado en el «Boletín Oficial del Estado», sin</w:t>
      </w:r>
      <w:r>
        <w:rPr>
          <w:spacing w:val="1"/>
          <w:sz w:val="20"/>
        </w:rPr>
        <w:t> </w:t>
      </w:r>
      <w:r>
        <w:rPr>
          <w:sz w:val="20"/>
        </w:rPr>
        <w:t>perjuicio de que previamente y con carácter facultativo pueda realizarse en la forma prevista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específica.</w:t>
      </w:r>
    </w:p>
    <w:p>
      <w:pPr>
        <w:pStyle w:val="ListParagraph"/>
        <w:numPr>
          <w:ilvl w:val="0"/>
          <w:numId w:val="157"/>
        </w:numPr>
        <w:tabs>
          <w:tab w:pos="1045" w:val="left" w:leader="none"/>
        </w:tabs>
        <w:spacing w:line="249" w:lineRule="auto" w:before="4" w:after="0"/>
        <w:ind w:left="474" w:right="1273" w:firstLine="340"/>
        <w:jc w:val="both"/>
        <w:rPr>
          <w:sz w:val="20"/>
        </w:rPr>
      </w:pPr>
      <w:r>
        <w:rPr>
          <w:sz w:val="20"/>
        </w:rPr>
        <w:t>La publicación en el «Boletín Oficial del Estado» de los anuncios a que se refieren los</w:t>
      </w:r>
      <w:r>
        <w:rPr>
          <w:spacing w:val="1"/>
          <w:sz w:val="20"/>
        </w:rPr>
        <w:t> </w:t>
      </w:r>
      <w:r>
        <w:rPr>
          <w:sz w:val="20"/>
        </w:rPr>
        <w:t>dos párrafos anteriores se efectuará sin contraprestación económica alguna por parte de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solicitado.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adicional cuarta. Oficinas d" w:id="353"/>
      <w:bookmarkEnd w:id="353"/>
      <w:r>
        <w:rPr/>
      </w:r>
      <w:bookmarkStart w:name="_bookmark175" w:id="354"/>
      <w:bookmarkEnd w:id="354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Oficinas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registros.</w:t>
      </w:r>
    </w:p>
    <w:p>
      <w:pPr>
        <w:pStyle w:val="BodyText"/>
        <w:spacing w:line="249" w:lineRule="auto" w:before="117"/>
        <w:ind w:right="1274"/>
      </w:pPr>
      <w:r>
        <w:rPr/>
        <w:t>Las Administraciones Públicas deberán mantener permanentemente actualizado en 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directorio</w:t>
      </w:r>
      <w:r>
        <w:rPr>
          <w:spacing w:val="1"/>
        </w:rPr>
        <w:t> </w:t>
      </w:r>
      <w:r>
        <w:rPr/>
        <w:t>geográfico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identificar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oficina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asistencia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próxima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4" w:firstLine="0"/>
        <w:jc w:val="both"/>
        <w:rPr>
          <w:i/>
          <w:sz w:val="20"/>
        </w:rPr>
      </w:pPr>
      <w:bookmarkStart w:name="Disposición adicional quinta. Actuación " w:id="355"/>
      <w:bookmarkEnd w:id="355"/>
      <w:r>
        <w:rPr/>
      </w:r>
      <w:bookmarkStart w:name="_bookmark176" w:id="356"/>
      <w:bookmarkEnd w:id="356"/>
      <w:r>
        <w:rPr/>
      </w:r>
      <w:r>
        <w:rPr>
          <w:b/>
          <w:sz w:val="20"/>
        </w:rPr>
        <w:t>Disposición adicional 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Actuación administrativa de los órganos constitucionales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órganos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legislativos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control autonómicos.</w:t>
      </w:r>
    </w:p>
    <w:p>
      <w:pPr>
        <w:pStyle w:val="BodyText"/>
        <w:spacing w:line="249" w:lineRule="auto" w:before="110"/>
        <w:ind w:right="1272"/>
      </w:pPr>
      <w:r>
        <w:rPr/>
        <w:t>La actuación administrativa de los órganos competentes del Congreso de los Diputados,</w:t>
      </w:r>
      <w:r>
        <w:rPr>
          <w:spacing w:val="1"/>
        </w:rPr>
        <w:t> </w:t>
      </w:r>
      <w:r>
        <w:rPr/>
        <w:t>del Senado, del Consejo General del Poder Judicial, del Tribunal Constitucional, del Tribunal</w:t>
      </w:r>
      <w:r>
        <w:rPr>
          <w:spacing w:val="1"/>
        </w:rPr>
        <w:t> </w:t>
      </w:r>
      <w:r>
        <w:rPr/>
        <w:t>de Cuentas, del Defensor del Pueblo, de las Asambleas Legislativas de las Comunidades</w:t>
      </w:r>
      <w:r>
        <w:rPr>
          <w:spacing w:val="1"/>
        </w:rPr>
        <w:t> </w:t>
      </w:r>
      <w:r>
        <w:rPr/>
        <w:t>Autónomas y de las instituciones autonómicas análogas al Tribunal de Cuentas y al Defensor</w:t>
      </w:r>
      <w:r>
        <w:rPr>
          <w:spacing w:val="-53"/>
        </w:rPr>
        <w:t> </w:t>
      </w:r>
      <w:r>
        <w:rPr/>
        <w:t>del Pueblo, se regirá por lo previsto en su normativa específica, en el marco de los principios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inspiran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adicional sexta. Sistemas de" w:id="357"/>
      <w:bookmarkEnd w:id="357"/>
      <w:r>
        <w:rPr/>
      </w:r>
      <w:bookmarkStart w:name="_bookmark177" w:id="358"/>
      <w:bookmarkEnd w:id="358"/>
      <w:r>
        <w:rPr/>
      </w:r>
      <w:r>
        <w:rPr>
          <w:b/>
          <w:sz w:val="20"/>
        </w:rPr>
        <w:t>Disposición adicional sexta.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Sistemas de identificación y firma previstos en los artículos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9.2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c) y 10.2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c).</w:t>
      </w:r>
    </w:p>
    <w:p>
      <w:pPr>
        <w:pStyle w:val="ListParagraph"/>
        <w:numPr>
          <w:ilvl w:val="0"/>
          <w:numId w:val="158"/>
        </w:numPr>
        <w:tabs>
          <w:tab w:pos="1059" w:val="left" w:leader="none"/>
        </w:tabs>
        <w:spacing w:line="249" w:lineRule="auto" w:before="109" w:after="0"/>
        <w:ind w:left="474" w:right="1272" w:firstLine="340"/>
        <w:jc w:val="both"/>
        <w:rPr>
          <w:sz w:val="20"/>
        </w:rPr>
      </w:pPr>
      <w:r>
        <w:rPr>
          <w:sz w:val="20"/>
        </w:rPr>
        <w:t>No obstante lo dispuesto en los artículos 9.2 c) y 10.2 c) de la presente Ley, en las</w:t>
      </w:r>
      <w:r>
        <w:rPr>
          <w:spacing w:val="1"/>
          <w:sz w:val="20"/>
        </w:rPr>
        <w:t> </w:t>
      </w:r>
      <w:r>
        <w:rPr>
          <w:sz w:val="20"/>
        </w:rPr>
        <w:t>relaciones de los interesados con los sujetos sometidos al ámbito de aplicación de esta Ley,</w:t>
      </w:r>
      <w:r>
        <w:rPr>
          <w:spacing w:val="1"/>
          <w:sz w:val="20"/>
        </w:rPr>
        <w:t> </w:t>
      </w:r>
      <w:r>
        <w:rPr>
          <w:sz w:val="20"/>
        </w:rPr>
        <w:t>no serán admisibles en ningún caso y, por lo tanto, no podrán ser autorizados, los sistemas</w:t>
      </w:r>
      <w:r>
        <w:rPr>
          <w:spacing w:val="1"/>
          <w:sz w:val="20"/>
        </w:rPr>
        <w:t> </w:t>
      </w:r>
      <w:r>
        <w:rPr>
          <w:sz w:val="20"/>
        </w:rPr>
        <w:t>de identificación basados en tecnologías de registro distribuido y los sistemas de firma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anteriores,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tanto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42"/>
          <w:sz w:val="20"/>
        </w:rPr>
        <w:t> </w:t>
      </w:r>
      <w:r>
        <w:rPr>
          <w:sz w:val="20"/>
        </w:rPr>
        <w:t>sean</w:t>
      </w:r>
      <w:r>
        <w:rPr>
          <w:spacing w:val="42"/>
          <w:sz w:val="20"/>
        </w:rPr>
        <w:t> </w:t>
      </w:r>
      <w:r>
        <w:rPr>
          <w:sz w:val="20"/>
        </w:rPr>
        <w:t>objeto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regulación</w:t>
      </w:r>
      <w:r>
        <w:rPr>
          <w:spacing w:val="42"/>
          <w:sz w:val="20"/>
        </w:rPr>
        <w:t> </w:t>
      </w:r>
      <w:r>
        <w:rPr>
          <w:sz w:val="20"/>
        </w:rPr>
        <w:t>específica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marco del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158"/>
        </w:numPr>
        <w:tabs>
          <w:tab w:pos="1072" w:val="left" w:leader="none"/>
        </w:tabs>
        <w:spacing w:line="249" w:lineRule="auto" w:before="5" w:after="0"/>
        <w:ind w:left="474" w:right="1272" w:firstLine="340"/>
        <w:jc w:val="both"/>
        <w:rPr>
          <w:sz w:val="20"/>
        </w:rPr>
      </w:pPr>
      <w:r>
        <w:rPr>
          <w:sz w:val="20"/>
        </w:rPr>
        <w:t>En todo caso, cualquier sistema de identificación basado en tecnología de registro</w:t>
      </w:r>
      <w:r>
        <w:rPr>
          <w:spacing w:val="1"/>
          <w:sz w:val="20"/>
        </w:rPr>
        <w:t> </w:t>
      </w:r>
      <w:r>
        <w:rPr>
          <w:sz w:val="20"/>
        </w:rPr>
        <w:t>distribuido que prevea la legislación estatal a que hace referencia el apartado anterior deberá</w:t>
      </w:r>
      <w:r>
        <w:rPr>
          <w:spacing w:val="-53"/>
          <w:sz w:val="20"/>
        </w:rPr>
        <w:t> </w:t>
      </w:r>
      <w:r>
        <w:rPr>
          <w:sz w:val="20"/>
        </w:rPr>
        <w:t>contemplar asimismo que la Administración General del Estado actuará como autoridad</w:t>
      </w:r>
      <w:r>
        <w:rPr>
          <w:spacing w:val="1"/>
          <w:sz w:val="20"/>
        </w:rPr>
        <w:t> </w:t>
      </w:r>
      <w:r>
        <w:rPr>
          <w:sz w:val="20"/>
        </w:rPr>
        <w:t>intermedia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ejercerá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corresponda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garantizar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transitorias]" w:id="359"/>
      <w:bookmarkEnd w:id="359"/>
      <w:r>
        <w:rPr/>
      </w:r>
      <w:bookmarkStart w:name="Disposición transitoria primera. Archivo" w:id="360"/>
      <w:bookmarkEnd w:id="360"/>
      <w:r>
        <w:rPr/>
      </w:r>
      <w:bookmarkStart w:name="_bookmark178" w:id="361"/>
      <w:bookmarkEnd w:id="361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Archivo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documentos.</w:t>
      </w:r>
    </w:p>
    <w:p>
      <w:pPr>
        <w:pStyle w:val="ListParagraph"/>
        <w:numPr>
          <w:ilvl w:val="0"/>
          <w:numId w:val="159"/>
        </w:numPr>
        <w:tabs>
          <w:tab w:pos="1065" w:val="left" w:leader="none"/>
        </w:tabs>
        <w:spacing w:line="249" w:lineRule="auto" w:before="118" w:after="0"/>
        <w:ind w:left="474" w:right="1274" w:firstLine="340"/>
        <w:jc w:val="both"/>
        <w:rPr>
          <w:sz w:val="20"/>
        </w:rPr>
      </w:pPr>
      <w:r>
        <w:rPr>
          <w:sz w:val="20"/>
        </w:rPr>
        <w:t>El archivo de los documentos correspondientes a procedimientos administrativos ya</w:t>
      </w:r>
      <w:r>
        <w:rPr>
          <w:spacing w:val="1"/>
          <w:sz w:val="20"/>
        </w:rPr>
        <w:t> </w:t>
      </w:r>
      <w:r>
        <w:rPr>
          <w:sz w:val="20"/>
        </w:rPr>
        <w:t>iniciados antes de la entrada en vigor de la presente Ley, se regirán por lo dispuesto en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159"/>
        </w:numPr>
        <w:tabs>
          <w:tab w:pos="1096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posible,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papel</w:t>
      </w:r>
      <w:r>
        <w:rPr>
          <w:spacing w:val="1"/>
          <w:sz w:val="20"/>
        </w:rPr>
        <w:t> </w:t>
      </w:r>
      <w:r>
        <w:rPr>
          <w:sz w:val="20"/>
        </w:rPr>
        <w:t>asociados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53"/>
          <w:sz w:val="20"/>
        </w:rPr>
        <w:t> </w:t>
      </w:r>
      <w:r>
        <w:rPr>
          <w:sz w:val="20"/>
        </w:rPr>
        <w:t>administrativos finalizados antes de la entrada en vigor de esta Ley, deberán digitalizarse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transitoria segunda. Registr" w:id="362"/>
      <w:bookmarkEnd w:id="362"/>
      <w:r>
        <w:rPr/>
      </w:r>
      <w:bookmarkStart w:name="_bookmark179" w:id="363"/>
      <w:bookmarkEnd w:id="363"/>
      <w:r>
        <w:rPr/>
      </w:r>
      <w:r>
        <w:rPr>
          <w:b/>
          <w:sz w:val="20"/>
        </w:rPr>
        <w:t>Disposición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electrónico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electrónico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único.</w:t>
      </w:r>
    </w:p>
    <w:p>
      <w:pPr>
        <w:pStyle w:val="BodyText"/>
        <w:spacing w:line="249" w:lineRule="auto" w:before="118"/>
        <w:ind w:right="1273"/>
      </w:pPr>
      <w:r>
        <w:rPr/>
        <w:t>Mientras no entren en vigor las previsiones relativas al registro electrónico y el archivo</w:t>
      </w:r>
      <w:r>
        <w:rPr>
          <w:spacing w:val="1"/>
        </w:rPr>
        <w:t> </w:t>
      </w:r>
      <w:r>
        <w:rPr/>
        <w:t>electrónico único, en el ámbito de la Administración General del Estado se aplicarán las</w:t>
      </w:r>
      <w:r>
        <w:rPr>
          <w:spacing w:val="1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160"/>
        </w:numPr>
        <w:tabs>
          <w:tab w:pos="1087" w:val="left" w:leader="none"/>
        </w:tabs>
        <w:spacing w:line="249" w:lineRule="auto" w:before="122" w:after="0"/>
        <w:ind w:left="474" w:right="1274" w:firstLine="340"/>
        <w:jc w:val="both"/>
        <w:rPr>
          <w:sz w:val="20"/>
        </w:rPr>
      </w:pPr>
      <w:r>
        <w:rPr>
          <w:sz w:val="20"/>
        </w:rPr>
        <w:t>Durante el primer año, tras la entrada en vigor de la Ley, podrán mantenerse los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archivos</w:t>
      </w:r>
      <w:r>
        <w:rPr>
          <w:spacing w:val="-2"/>
          <w:sz w:val="20"/>
        </w:rPr>
        <w:t> </w:t>
      </w:r>
      <w:r>
        <w:rPr>
          <w:sz w:val="20"/>
        </w:rPr>
        <w:t>existentes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60"/>
        </w:numPr>
        <w:tabs>
          <w:tab w:pos="1098" w:val="left" w:leader="none"/>
        </w:tabs>
        <w:spacing w:line="249" w:lineRule="auto" w:before="2" w:after="0"/>
        <w:ind w:left="474" w:right="1273" w:firstLine="340"/>
        <w:jc w:val="both"/>
        <w:rPr>
          <w:sz w:val="20"/>
        </w:rPr>
      </w:pPr>
      <w:r>
        <w:rPr>
          <w:sz w:val="20"/>
        </w:rPr>
        <w:t>Durante el segundo año, tras la entrada en vigor de la Ley, se dispondrá como</w:t>
      </w:r>
      <w:r>
        <w:rPr>
          <w:spacing w:val="1"/>
          <w:sz w:val="20"/>
        </w:rPr>
        <w:t> </w:t>
      </w:r>
      <w:r>
        <w:rPr>
          <w:sz w:val="20"/>
        </w:rPr>
        <w:t>máximo, de un registro electrónico y un archivo electrónico por cada Ministerio, así como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registro electrónico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cada Organismo público.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transitoria tercera. Régimen" w:id="364"/>
      <w:bookmarkEnd w:id="364"/>
      <w:r>
        <w:rPr/>
      </w:r>
      <w:bookmarkStart w:name="_bookmark180" w:id="365"/>
      <w:bookmarkEnd w:id="365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transitorio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procedimientos.</w:t>
      </w:r>
    </w:p>
    <w:p>
      <w:pPr>
        <w:pStyle w:val="ListParagraph"/>
        <w:numPr>
          <w:ilvl w:val="0"/>
          <w:numId w:val="161"/>
        </w:numPr>
        <w:tabs>
          <w:tab w:pos="1050" w:val="left" w:leader="none"/>
        </w:tabs>
        <w:spacing w:line="249" w:lineRule="auto" w:before="118" w:after="0"/>
        <w:ind w:left="474" w:right="1275" w:firstLine="340"/>
        <w:jc w:val="both"/>
        <w:rPr>
          <w:sz w:val="20"/>
        </w:rPr>
      </w:pPr>
      <w:r>
        <w:rPr>
          <w:sz w:val="20"/>
        </w:rPr>
        <w:t>A los procedimientos ya iniciados antes de la entrada en vigor de la Ley no les será de</w:t>
      </w:r>
      <w:r>
        <w:rPr>
          <w:spacing w:val="-53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rigiéndose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161"/>
        </w:numPr>
        <w:tabs>
          <w:tab w:pos="1049" w:val="left" w:leader="none"/>
        </w:tabs>
        <w:spacing w:line="249" w:lineRule="auto" w:before="2" w:after="0"/>
        <w:ind w:left="474" w:right="1275" w:firstLine="340"/>
        <w:jc w:val="both"/>
        <w:rPr>
          <w:sz w:val="20"/>
        </w:rPr>
      </w:pPr>
      <w:r>
        <w:rPr>
          <w:sz w:val="20"/>
        </w:rPr>
        <w:t>Los procedimientos de revisión de oficio iniciados después de la entrada en vigor de la</w:t>
      </w:r>
      <w:r>
        <w:rPr>
          <w:spacing w:val="-5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se sustanciarán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ésta.</w:t>
      </w:r>
    </w:p>
    <w:p>
      <w:pPr>
        <w:pStyle w:val="ListParagraph"/>
        <w:numPr>
          <w:ilvl w:val="0"/>
          <w:numId w:val="161"/>
        </w:numPr>
        <w:tabs>
          <w:tab w:pos="1048" w:val="left" w:leader="none"/>
        </w:tabs>
        <w:spacing w:line="249" w:lineRule="auto" w:before="1" w:after="0"/>
        <w:ind w:left="474" w:right="1275" w:firstLine="340"/>
        <w:jc w:val="both"/>
        <w:rPr>
          <w:sz w:val="20"/>
        </w:rPr>
      </w:pPr>
      <w:r>
        <w:rPr>
          <w:sz w:val="20"/>
        </w:rPr>
        <w:t>Los actos y resoluciones dictados con posterioridad a la entrada en vigor de esta Ley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cuanto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régimen de</w:t>
      </w:r>
      <w:r>
        <w:rPr>
          <w:spacing w:val="-2"/>
          <w:sz w:val="20"/>
        </w:rPr>
        <w:t> </w:t>
      </w:r>
      <w:r>
        <w:rPr>
          <w:sz w:val="20"/>
        </w:rPr>
        <w:t>recursos, 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161"/>
        </w:numPr>
        <w:tabs>
          <w:tab w:pos="1052" w:val="left" w:leader="none"/>
        </w:tabs>
        <w:spacing w:line="249" w:lineRule="auto" w:before="2" w:after="0"/>
        <w:ind w:left="474" w:right="1276" w:firstLine="340"/>
        <w:jc w:val="both"/>
        <w:rPr>
          <w:sz w:val="20"/>
        </w:rPr>
      </w:pPr>
      <w:r>
        <w:rPr>
          <w:sz w:val="20"/>
        </w:rPr>
        <w:t>Los actos y resoluciones pendientes de ejecución a la entrada en vigor de esta Ley 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ejecución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cuando se</w:t>
      </w:r>
      <w:r>
        <w:rPr>
          <w:spacing w:val="-1"/>
          <w:sz w:val="20"/>
        </w:rPr>
        <w:t> </w:t>
      </w:r>
      <w:r>
        <w:rPr>
          <w:sz w:val="20"/>
        </w:rPr>
        <w:t>dictaron.</w:t>
      </w:r>
    </w:p>
    <w:p>
      <w:pPr>
        <w:pStyle w:val="ListParagraph"/>
        <w:numPr>
          <w:ilvl w:val="0"/>
          <w:numId w:val="161"/>
        </w:numPr>
        <w:tabs>
          <w:tab w:pos="1080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A falta de previsiones expresas establecidas en las correspondientes 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reglamentarias,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cuestiones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Derecho</w:t>
      </w:r>
      <w:r>
        <w:rPr>
          <w:spacing w:val="19"/>
          <w:sz w:val="20"/>
        </w:rPr>
        <w:t> </w:t>
      </w:r>
      <w:r>
        <w:rPr>
          <w:sz w:val="20"/>
        </w:rPr>
        <w:t>transitorio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susciten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materia</w:t>
      </w:r>
      <w:r>
        <w:rPr>
          <w:spacing w:val="-53"/>
          <w:sz w:val="20"/>
        </w:rPr>
        <w:t> </w:t>
      </w:r>
      <w:r>
        <w:rPr>
          <w:sz w:val="20"/>
        </w:rPr>
        <w:t>de procedimiento administrativo se resolverán de acuerdo con los principios establecidos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transitoria cuarta. Régimen " w:id="366"/>
      <w:bookmarkEnd w:id="366"/>
      <w:r>
        <w:rPr/>
      </w:r>
      <w:bookmarkStart w:name="_bookmark181" w:id="367"/>
      <w:bookmarkEnd w:id="367"/>
      <w:r>
        <w:rPr/>
      </w:r>
      <w:r>
        <w:rPr>
          <w:b/>
          <w:sz w:val="20"/>
        </w:rPr>
        <w:t>Disposición transitoria 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Régimen transitorio de los archivos, registros y punto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general.</w:t>
      </w:r>
    </w:p>
    <w:p>
      <w:pPr>
        <w:pStyle w:val="BodyText"/>
        <w:spacing w:line="249" w:lineRule="auto" w:before="110"/>
        <w:ind w:right="1274"/>
      </w:pPr>
      <w:r>
        <w:rPr/>
        <w:t>Mientras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apoderamientos,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y archivo único electrónico, las Administraciones Públicas mantendrán los</w:t>
      </w:r>
      <w:r>
        <w:rPr>
          <w:spacing w:val="1"/>
        </w:rPr>
        <w:t> </w:t>
      </w:r>
      <w:r>
        <w:rPr/>
        <w:t>mismos canales, medios o sistemas electrónicos vigentes relativos a dichas materias, que</w:t>
      </w:r>
      <w:r>
        <w:rPr>
          <w:spacing w:val="1"/>
        </w:rPr>
        <w:t> </w:t>
      </w:r>
      <w:r>
        <w:rPr/>
        <w:t>permitan garantizar el derecho de las personas a relacionarse electrónicamente con las</w:t>
      </w:r>
      <w:r>
        <w:rPr>
          <w:spacing w:val="1"/>
        </w:rPr>
        <w:t> </w:t>
      </w:r>
      <w:r>
        <w:rPr/>
        <w:t>Administraciones.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474" w:right="1273" w:hanging="1"/>
        <w:jc w:val="both"/>
        <w:rPr>
          <w:i/>
          <w:sz w:val="20"/>
        </w:rPr>
      </w:pPr>
      <w:bookmarkStart w:name="Disposición transitoria quinta. Procedim" w:id="368"/>
      <w:bookmarkEnd w:id="368"/>
      <w:r>
        <w:rPr/>
      </w:r>
      <w:bookmarkStart w:name="_bookmark182" w:id="369"/>
      <w:bookmarkEnd w:id="369"/>
      <w:r>
        <w:rPr/>
      </w:r>
      <w:r>
        <w:rPr>
          <w:b/>
          <w:sz w:val="20"/>
        </w:rPr>
        <w:t>Disposición transitoria quinta.   </w:t>
      </w:r>
      <w:r>
        <w:rPr>
          <w:i/>
          <w:sz w:val="20"/>
        </w:rPr>
        <w:t>Procedimientos de responsabilidad patrimonial derivados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la declaración de inconstitucionalidad de una norma o su carácter contrario al Derecho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Europea.</w:t>
      </w:r>
    </w:p>
    <w:p>
      <w:pPr>
        <w:pStyle w:val="BodyText"/>
        <w:spacing w:line="249" w:lineRule="auto" w:before="110"/>
        <w:ind w:right="1274"/>
      </w:pP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 de inconstitucionalidad de una norma o su carácter contrario al Derecho de la</w:t>
      </w:r>
      <w:r>
        <w:rPr>
          <w:spacing w:val="1"/>
        </w:rPr>
        <w:t> </w:t>
      </w:r>
      <w:r>
        <w:rPr/>
        <w:t>Unión Europea iniciados con anterioridad a la entrada en vigor de esta Ley, se resolverán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left"/>
        <w:rPr>
          <w:i/>
          <w:sz w:val="20"/>
        </w:rPr>
      </w:pPr>
      <w:bookmarkStart w:name="[Disposiciones derogatorias]" w:id="370"/>
      <w:bookmarkEnd w:id="370"/>
      <w:r>
        <w:rPr/>
      </w:r>
      <w:bookmarkStart w:name="Disposición derogatoria única. Derogació" w:id="371"/>
      <w:bookmarkEnd w:id="371"/>
      <w:r>
        <w:rPr/>
      </w:r>
      <w:bookmarkStart w:name="_bookmark183" w:id="372"/>
      <w:bookmarkEnd w:id="372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derogatoria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única.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Derogación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normativa.</w:t>
      </w:r>
    </w:p>
    <w:p>
      <w:pPr>
        <w:pStyle w:val="ListParagraph"/>
        <w:numPr>
          <w:ilvl w:val="0"/>
          <w:numId w:val="162"/>
        </w:numPr>
        <w:tabs>
          <w:tab w:pos="1045" w:val="left" w:leader="none"/>
        </w:tabs>
        <w:spacing w:line="249" w:lineRule="auto" w:before="118" w:after="0"/>
        <w:ind w:left="474" w:right="1274" w:firstLine="340"/>
        <w:jc w:val="left"/>
        <w:rPr>
          <w:sz w:val="20"/>
        </w:rPr>
      </w:pPr>
      <w:r>
        <w:rPr>
          <w:sz w:val="20"/>
        </w:rPr>
        <w:t>Quedan</w:t>
      </w:r>
      <w:r>
        <w:rPr>
          <w:spacing w:val="5"/>
          <w:sz w:val="20"/>
        </w:rPr>
        <w:t> </w:t>
      </w:r>
      <w:r>
        <w:rPr>
          <w:sz w:val="20"/>
        </w:rPr>
        <w:t>derogadas</w:t>
      </w:r>
      <w:r>
        <w:rPr>
          <w:spacing w:val="5"/>
          <w:sz w:val="20"/>
        </w:rPr>
        <w:t> </w:t>
      </w:r>
      <w:r>
        <w:rPr>
          <w:sz w:val="20"/>
        </w:rPr>
        <w:t>todas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normas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igual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inferior</w:t>
      </w:r>
      <w:r>
        <w:rPr>
          <w:spacing w:val="5"/>
          <w:sz w:val="20"/>
        </w:rPr>
        <w:t> </w:t>
      </w:r>
      <w:r>
        <w:rPr>
          <w:sz w:val="20"/>
        </w:rPr>
        <w:t>rango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contradigan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62"/>
        </w:numPr>
        <w:tabs>
          <w:tab w:pos="1037" w:val="left" w:leader="none"/>
        </w:tabs>
        <w:spacing w:line="240" w:lineRule="auto" w:before="1" w:after="0"/>
        <w:ind w:left="1036" w:right="0" w:hanging="223"/>
        <w:jc w:val="left"/>
        <w:rPr>
          <w:sz w:val="20"/>
        </w:rPr>
      </w:pPr>
      <w:r>
        <w:rPr>
          <w:sz w:val="20"/>
        </w:rPr>
        <w:t>Quedan</w:t>
      </w:r>
      <w:r>
        <w:rPr>
          <w:spacing w:val="-6"/>
          <w:sz w:val="20"/>
        </w:rPr>
        <w:t> </w:t>
      </w:r>
      <w:r>
        <w:rPr>
          <w:sz w:val="20"/>
        </w:rPr>
        <w:t>derogadas</w:t>
      </w:r>
      <w:r>
        <w:rPr>
          <w:spacing w:val="-7"/>
          <w:sz w:val="20"/>
        </w:rPr>
        <w:t> </w:t>
      </w:r>
      <w:r>
        <w:rPr>
          <w:sz w:val="20"/>
        </w:rPr>
        <w:t>expresamente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siguientes</w:t>
      </w:r>
      <w:r>
        <w:rPr>
          <w:spacing w:val="-6"/>
          <w:sz w:val="20"/>
        </w:rPr>
        <w:t> </w:t>
      </w:r>
      <w:r>
        <w:rPr>
          <w:sz w:val="20"/>
        </w:rPr>
        <w:t>disposiciones:</w:t>
      </w:r>
    </w:p>
    <w:p>
      <w:pPr>
        <w:pStyle w:val="ListParagraph"/>
        <w:numPr>
          <w:ilvl w:val="0"/>
          <w:numId w:val="163"/>
        </w:numPr>
        <w:tabs>
          <w:tab w:pos="1099" w:val="left" w:leader="none"/>
        </w:tabs>
        <w:spacing w:line="249" w:lineRule="auto" w:before="130" w:after="0"/>
        <w:ind w:left="474" w:right="1275" w:firstLine="340"/>
        <w:jc w:val="both"/>
        <w:rPr>
          <w:sz w:val="20"/>
        </w:rPr>
      </w:pPr>
      <w:r>
        <w:rPr>
          <w:sz w:val="20"/>
        </w:rPr>
        <w:t>Ley 30/1992, de 26 de noviembre, de Régimen Jurídico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Procedimiento Administrativo Común.</w:t>
      </w:r>
    </w:p>
    <w:p>
      <w:pPr>
        <w:pStyle w:val="ListParagraph"/>
        <w:numPr>
          <w:ilvl w:val="0"/>
          <w:numId w:val="163"/>
        </w:numPr>
        <w:tabs>
          <w:tab w:pos="1060" w:val="left" w:leader="none"/>
        </w:tabs>
        <w:spacing w:line="249" w:lineRule="auto" w:before="2" w:after="0"/>
        <w:ind w:left="474" w:right="1274" w:firstLine="340"/>
        <w:jc w:val="both"/>
        <w:rPr>
          <w:sz w:val="20"/>
        </w:rPr>
      </w:pPr>
      <w:r>
        <w:rPr>
          <w:sz w:val="20"/>
        </w:rPr>
        <w:t>Ley 11/2007, de 22 de junio, de acceso electrónico de los ciudadanos a los Servicios</w:t>
      </w:r>
      <w:r>
        <w:rPr>
          <w:spacing w:val="1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163"/>
        </w:numPr>
        <w:tabs>
          <w:tab w:pos="1037" w:val="left" w:leader="none"/>
        </w:tabs>
        <w:spacing w:line="240" w:lineRule="auto" w:before="2" w:after="0"/>
        <w:ind w:left="10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2/2011,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Economía</w:t>
      </w:r>
      <w:r>
        <w:rPr>
          <w:spacing w:val="-2"/>
          <w:sz w:val="20"/>
        </w:rPr>
        <w:t> </w:t>
      </w:r>
      <w:r>
        <w:rPr>
          <w:sz w:val="20"/>
        </w:rPr>
        <w:t>Sostenible.</w:t>
      </w:r>
    </w:p>
    <w:p>
      <w:pPr>
        <w:pStyle w:val="ListParagraph"/>
        <w:numPr>
          <w:ilvl w:val="0"/>
          <w:numId w:val="163"/>
        </w:numPr>
        <w:tabs>
          <w:tab w:pos="1058" w:val="left" w:leader="none"/>
        </w:tabs>
        <w:spacing w:line="249" w:lineRule="auto" w:before="10" w:after="0"/>
        <w:ind w:left="474" w:right="1276" w:firstLine="340"/>
        <w:jc w:val="both"/>
        <w:rPr>
          <w:sz w:val="20"/>
        </w:rPr>
      </w:pPr>
      <w:r>
        <w:rPr>
          <w:sz w:val="20"/>
        </w:rPr>
        <w:t>Real Decreto 429/1993, de 26 de marzo, por el que se aprueba el Reglamento de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Administraciones</w:t>
      </w:r>
      <w:r>
        <w:rPr>
          <w:spacing w:val="-3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patrimonial.</w:t>
      </w:r>
    </w:p>
    <w:p>
      <w:pPr>
        <w:pStyle w:val="ListParagraph"/>
        <w:numPr>
          <w:ilvl w:val="0"/>
          <w:numId w:val="163"/>
        </w:numPr>
        <w:tabs>
          <w:tab w:pos="1073" w:val="left" w:leader="none"/>
        </w:tabs>
        <w:spacing w:line="249" w:lineRule="auto" w:before="1" w:after="0"/>
        <w:ind w:left="474" w:right="1278" w:firstLine="340"/>
        <w:jc w:val="both"/>
        <w:rPr>
          <w:sz w:val="20"/>
        </w:rPr>
      </w:pPr>
      <w:r>
        <w:rPr>
          <w:sz w:val="20"/>
        </w:rPr>
        <w:t>Real Decreto 1398/1993, de 4 de agosto, por el que se aprueba el Reglamento 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Potestad Sancionadora.</w:t>
      </w:r>
    </w:p>
    <w:p>
      <w:pPr>
        <w:pStyle w:val="ListParagraph"/>
        <w:numPr>
          <w:ilvl w:val="0"/>
          <w:numId w:val="163"/>
        </w:numPr>
        <w:tabs>
          <w:tab w:pos="1047" w:val="left" w:leader="none"/>
        </w:tabs>
        <w:spacing w:line="249" w:lineRule="auto" w:before="2" w:after="0"/>
        <w:ind w:left="474" w:right="1272" w:firstLine="340"/>
        <w:jc w:val="both"/>
        <w:rPr>
          <w:sz w:val="20"/>
        </w:rPr>
      </w:pPr>
      <w:r>
        <w:rPr>
          <w:sz w:val="20"/>
        </w:rPr>
        <w:t>Real Decreto 772/1999, de 7 de mayo, por el que se regula la presentación de</w:t>
      </w:r>
      <w:r>
        <w:rPr>
          <w:spacing w:val="1"/>
          <w:sz w:val="20"/>
        </w:rPr>
        <w:t> </w:t>
      </w:r>
      <w:r>
        <w:rPr>
          <w:sz w:val="20"/>
        </w:rPr>
        <w:t>solicitudes,</w:t>
      </w:r>
      <w:r>
        <w:rPr>
          <w:spacing w:val="1"/>
          <w:sz w:val="20"/>
        </w:rPr>
        <w:t> </w:t>
      </w:r>
      <w:r>
        <w:rPr>
          <w:sz w:val="20"/>
        </w:rPr>
        <w:t>escritos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 de copias de documentos y devolución de originales y el régimen de las oficinas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registro.</w:t>
      </w:r>
    </w:p>
    <w:p>
      <w:pPr>
        <w:pStyle w:val="BodyText"/>
        <w:spacing w:before="3"/>
        <w:ind w:left="814" w:firstLine="0"/>
      </w:pPr>
      <w:r>
        <w:rPr/>
        <w:t>g)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2.3,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13, 14,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16,</w:t>
      </w:r>
      <w:r>
        <w:rPr>
          <w:spacing w:val="-1"/>
        </w:rPr>
        <w:t> </w:t>
      </w:r>
      <w:r>
        <w:rPr/>
        <w:t>26,</w:t>
      </w:r>
      <w:r>
        <w:rPr>
          <w:spacing w:val="-1"/>
        </w:rPr>
        <w:t> </w:t>
      </w:r>
      <w:r>
        <w:rPr/>
        <w:t>27,</w:t>
      </w:r>
      <w:r>
        <w:rPr>
          <w:spacing w:val="-1"/>
        </w:rPr>
        <w:t> </w:t>
      </w:r>
      <w:r>
        <w:rPr/>
        <w:t>28, 29.1.a),</w:t>
      </w:r>
      <w:r>
        <w:rPr>
          <w:spacing w:val="-1"/>
        </w:rPr>
        <w:t> </w:t>
      </w:r>
      <w:r>
        <w:rPr/>
        <w:t>29.1.d),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32,</w:t>
      </w:r>
      <w:r>
        <w:rPr>
          <w:spacing w:val="-1"/>
        </w:rPr>
        <w:t> </w:t>
      </w:r>
      <w:r>
        <w:rPr/>
        <w:t>33,</w:t>
      </w:r>
      <w:r>
        <w:rPr>
          <w:spacing w:val="-1"/>
        </w:rPr>
        <w:t> </w:t>
      </w:r>
      <w:r>
        <w:rPr/>
        <w:t>35, 36,</w:t>
      </w:r>
      <w:r>
        <w:rPr>
          <w:spacing w:val="-1"/>
        </w:rPr>
        <w:t> </w:t>
      </w:r>
      <w:r>
        <w:rPr/>
        <w:t>39,</w:t>
      </w:r>
    </w:p>
    <w:p>
      <w:pPr>
        <w:pStyle w:val="BodyText"/>
        <w:spacing w:line="249" w:lineRule="auto" w:before="10"/>
        <w:ind w:right="1272" w:firstLine="0"/>
      </w:pPr>
      <w:r>
        <w:rPr/>
        <w:t>48, 50, los apartados 1, 2 y 4 de la disposición adicional primera, la disposición adicional</w:t>
      </w:r>
      <w:r>
        <w:rPr>
          <w:spacing w:val="1"/>
        </w:rPr>
        <w:t> </w:t>
      </w:r>
      <w:r>
        <w:rPr/>
        <w:t>tercera, la disposición transitoria primera, la disposición transitoria segunda, la disposición</w:t>
      </w:r>
      <w:r>
        <w:rPr>
          <w:spacing w:val="1"/>
        </w:rPr>
        <w:t> </w:t>
      </w:r>
      <w:r>
        <w:rPr/>
        <w:t>transitoria tercera y la disposición transitoria cuarta del Real Decreto 1671/2009, de 6 de</w:t>
      </w:r>
      <w:r>
        <w:rPr>
          <w:spacing w:val="1"/>
        </w:rPr>
        <w:t> </w:t>
      </w:r>
      <w:r>
        <w:rPr/>
        <w:t>noviembre, por el que se desarrolla parcialmente la Ley 11/2007, de 22 de junio, de acceso</w:t>
      </w:r>
      <w:r>
        <w:rPr>
          <w:spacing w:val="1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Públicos.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/>
      </w:pPr>
      <w:r>
        <w:rPr/>
        <w:t>Hasta</w:t>
      </w:r>
      <w:r>
        <w:rPr>
          <w:spacing w:val="51"/>
        </w:rPr>
        <w:t> </w:t>
      </w:r>
      <w:r>
        <w:rPr/>
        <w:t>que,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acuerdo</w:t>
      </w:r>
      <w:r>
        <w:rPr>
          <w:spacing w:val="51"/>
        </w:rPr>
        <w:t> </w:t>
      </w:r>
      <w:r>
        <w:rPr/>
        <w:t>con</w:t>
      </w:r>
      <w:r>
        <w:rPr>
          <w:spacing w:val="51"/>
        </w:rPr>
        <w:t> </w:t>
      </w:r>
      <w:r>
        <w:rPr/>
        <w:t>lo</w:t>
      </w:r>
      <w:r>
        <w:rPr>
          <w:spacing w:val="51"/>
        </w:rPr>
        <w:t> </w:t>
      </w:r>
      <w:r>
        <w:rPr/>
        <w:t>dispuesto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disposición</w:t>
      </w:r>
      <w:r>
        <w:rPr>
          <w:spacing w:val="51"/>
        </w:rPr>
        <w:t> </w:t>
      </w:r>
      <w:r>
        <w:rPr/>
        <w:t>final</w:t>
      </w:r>
      <w:r>
        <w:rPr>
          <w:spacing w:val="51"/>
        </w:rPr>
        <w:t> </w:t>
      </w:r>
      <w:r>
        <w:rPr/>
        <w:t>séptima,</w:t>
      </w:r>
      <w:r>
        <w:rPr>
          <w:spacing w:val="51"/>
        </w:rPr>
        <w:t> </w:t>
      </w:r>
      <w:r>
        <w:rPr/>
        <w:t>produzcan</w:t>
      </w:r>
      <w:r>
        <w:rPr>
          <w:spacing w:val="-53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apoderamientos,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electrónico,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mantendrán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normas</w:t>
      </w:r>
      <w:r>
        <w:rPr>
          <w:spacing w:val="6"/>
        </w:rPr>
        <w:t> </w:t>
      </w:r>
      <w:r>
        <w:rPr/>
        <w:t>previstas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letras</w:t>
      </w:r>
      <w:r>
        <w:rPr>
          <w:spacing w:val="6"/>
        </w:rPr>
        <w:t> </w:t>
      </w:r>
      <w:r>
        <w:rPr/>
        <w:t>a),</w:t>
      </w:r>
      <w:r>
        <w:rPr>
          <w:spacing w:val="6"/>
        </w:rPr>
        <w:t> </w:t>
      </w:r>
      <w:r>
        <w:rPr/>
        <w:t>b)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g)</w:t>
      </w:r>
      <w:r>
        <w:rPr>
          <w:spacing w:val="-1"/>
        </w:rPr>
        <w:t> </w:t>
      </w:r>
      <w:r>
        <w:rPr/>
        <w:t>relativos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materias mencionadas.</w:t>
      </w:r>
    </w:p>
    <w:p>
      <w:pPr>
        <w:pStyle w:val="ListParagraph"/>
        <w:numPr>
          <w:ilvl w:val="0"/>
          <w:numId w:val="162"/>
        </w:numPr>
        <w:tabs>
          <w:tab w:pos="1066" w:val="left" w:leader="none"/>
        </w:tabs>
        <w:spacing w:line="249" w:lineRule="auto" w:before="4" w:after="0"/>
        <w:ind w:left="474" w:right="1274" w:firstLine="340"/>
        <w:jc w:val="both"/>
        <w:rPr>
          <w:sz w:val="20"/>
        </w:rPr>
      </w:pPr>
      <w:r>
        <w:rPr>
          <w:sz w:val="20"/>
        </w:rPr>
        <w:t>Las referencias contenidas en normas vigentes a las disposiciones que se derogan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2"/>
          <w:sz w:val="20"/>
        </w:rPr>
        <w:t> </w:t>
      </w:r>
      <w:r>
        <w:rPr>
          <w:sz w:val="20"/>
        </w:rPr>
        <w:t>deberán</w:t>
      </w:r>
      <w:r>
        <w:rPr>
          <w:spacing w:val="12"/>
          <w:sz w:val="20"/>
        </w:rPr>
        <w:t> </w:t>
      </w:r>
      <w:r>
        <w:rPr>
          <w:sz w:val="20"/>
        </w:rPr>
        <w:t>entenderse</w:t>
      </w:r>
      <w:r>
        <w:rPr>
          <w:spacing w:val="12"/>
          <w:sz w:val="20"/>
        </w:rPr>
        <w:t> </w:t>
      </w:r>
      <w:r>
        <w:rPr>
          <w:sz w:val="20"/>
        </w:rPr>
        <w:t>efectuadas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disposiciones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regulan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materia que</w:t>
      </w:r>
      <w:r>
        <w:rPr>
          <w:spacing w:val="-1"/>
          <w:sz w:val="20"/>
        </w:rPr>
        <w:t> </w:t>
      </w:r>
      <w:r>
        <w:rPr>
          <w:sz w:val="20"/>
        </w:rPr>
        <w:t>aquéllas.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[Disposiciones finales]" w:id="373"/>
      <w:bookmarkEnd w:id="373"/>
      <w:r>
        <w:rPr/>
      </w:r>
      <w:bookmarkStart w:name="Disposición final primera. Título compet" w:id="374"/>
      <w:bookmarkEnd w:id="374"/>
      <w:r>
        <w:rPr/>
      </w:r>
      <w:bookmarkStart w:name="_bookmark184" w:id="375"/>
      <w:bookmarkEnd w:id="375"/>
      <w:r>
        <w:rPr/>
      </w:r>
      <w:r>
        <w:rPr>
          <w:b/>
          <w:sz w:val="20"/>
        </w:rPr>
        <w:t>Disposición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Título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competencial.</w:t>
      </w:r>
    </w:p>
    <w:p>
      <w:pPr>
        <w:pStyle w:val="ListParagraph"/>
        <w:numPr>
          <w:ilvl w:val="0"/>
          <w:numId w:val="164"/>
        </w:numPr>
        <w:tabs>
          <w:tab w:pos="1096" w:val="left" w:leader="none"/>
        </w:tabs>
        <w:spacing w:line="249" w:lineRule="auto" w:before="118" w:after="0"/>
        <w:ind w:left="474" w:right="1272" w:firstLine="340"/>
        <w:jc w:val="both"/>
        <w:rPr>
          <w:sz w:val="20"/>
        </w:rPr>
      </w:pP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aprueba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149.1.18.ª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Constitución Española, que atribuye al Estado la competencia para dictar las bases 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Heading1"/>
        <w:numPr>
          <w:ilvl w:val="0"/>
          <w:numId w:val="164"/>
        </w:numPr>
        <w:tabs>
          <w:tab w:pos="1037" w:val="left" w:leader="none"/>
        </w:tabs>
        <w:spacing w:line="240" w:lineRule="auto" w:before="10" w:after="0"/>
        <w:ind w:left="1036" w:right="0" w:hanging="223"/>
        <w:jc w:val="both"/>
      </w:pPr>
      <w:r>
        <w:rPr/>
        <w:t>(Anulado)</w:t>
      </w:r>
    </w:p>
    <w:p>
      <w:pPr>
        <w:pStyle w:val="ListParagraph"/>
        <w:numPr>
          <w:ilvl w:val="0"/>
          <w:numId w:val="164"/>
        </w:numPr>
        <w:tabs>
          <w:tab w:pos="1080" w:val="left" w:leader="none"/>
        </w:tabs>
        <w:spacing w:line="249" w:lineRule="auto" w:before="10" w:after="0"/>
        <w:ind w:left="474" w:right="1272" w:firstLine="340"/>
        <w:jc w:val="both"/>
        <w:rPr>
          <w:sz w:val="20"/>
        </w:rPr>
      </w:pPr>
      <w:r>
        <w:rPr>
          <w:sz w:val="20"/>
        </w:rPr>
        <w:t>Lo previsto en los artículos 92 primer párrafo, 111, 114.2 y disposición transitoria</w:t>
      </w:r>
      <w:r>
        <w:rPr>
          <w:spacing w:val="1"/>
          <w:sz w:val="20"/>
        </w:rPr>
        <w:t> </w:t>
      </w:r>
      <w:r>
        <w:rPr>
          <w:sz w:val="20"/>
        </w:rPr>
        <w:t>segunda,</w:t>
      </w:r>
      <w:r>
        <w:rPr>
          <w:spacing w:val="10"/>
          <w:sz w:val="20"/>
        </w:rPr>
        <w:t> </w:t>
      </w:r>
      <w:r>
        <w:rPr>
          <w:sz w:val="20"/>
        </w:rPr>
        <w:t>serán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aplicación</w:t>
      </w:r>
      <w:r>
        <w:rPr>
          <w:spacing w:val="10"/>
          <w:sz w:val="20"/>
        </w:rPr>
        <w:t> </w:t>
      </w:r>
      <w:r>
        <w:rPr>
          <w:sz w:val="20"/>
        </w:rPr>
        <w:t>únicamente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Administración</w:t>
      </w:r>
      <w:r>
        <w:rPr>
          <w:spacing w:val="10"/>
          <w:sz w:val="20"/>
        </w:rPr>
        <w:t> </w:t>
      </w:r>
      <w:r>
        <w:rPr>
          <w:sz w:val="20"/>
        </w:rPr>
        <w:t>General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-54"/>
          <w:sz w:val="20"/>
        </w:rPr>
        <w:t> </w:t>
      </w:r>
      <w:r>
        <w:rPr>
          <w:sz w:val="20"/>
        </w:rPr>
        <w:t>el resto de apartados de los distintos preceptos que prevén su aplicación exclusiva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General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474" w:right="1273" w:hanging="1"/>
        <w:jc w:val="both"/>
        <w:rPr>
          <w:i/>
          <w:sz w:val="20"/>
        </w:rPr>
      </w:pPr>
      <w:bookmarkStart w:name="Disposición final segunda. Modificación " w:id="376"/>
      <w:bookmarkEnd w:id="376"/>
      <w:r>
        <w:rPr/>
      </w:r>
      <w:bookmarkStart w:name="_bookmark185" w:id="377"/>
      <w:bookmarkEnd w:id="377"/>
      <w:r>
        <w:rPr/>
      </w:r>
      <w:r>
        <w:rPr>
          <w:b/>
          <w:sz w:val="20"/>
        </w:rPr>
        <w:t>Disposición final 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 la Ley 59/2003, de 19 de diciembre, de firma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electrónica.</w:t>
      </w:r>
    </w:p>
    <w:p>
      <w:pPr>
        <w:pStyle w:val="BodyText"/>
        <w:spacing w:line="249" w:lineRule="auto" w:before="109"/>
        <w:ind w:right="1273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59/2003,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-5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pStyle w:val="BodyText"/>
        <w:spacing w:line="249" w:lineRule="auto" w:before="172"/>
        <w:ind w:left="1154" w:right="1273"/>
      </w:pPr>
      <w:r>
        <w:rPr/>
        <w:t>«11. Todos los sistemas de identificación y firma electrónica previstos en la Ley</w:t>
      </w:r>
      <w:r>
        <w:rPr>
          <w:spacing w:val="1"/>
        </w:rPr>
        <w:t> </w:t>
      </w:r>
      <w:r>
        <w:rPr/>
        <w:t>de Procedimiento Administrativo Común de las Administraciones Públicas y en la Ley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plenos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jurídicos.»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474" w:right="1273" w:hanging="1"/>
        <w:jc w:val="both"/>
        <w:rPr>
          <w:i/>
          <w:sz w:val="20"/>
        </w:rPr>
      </w:pPr>
      <w:bookmarkStart w:name="Disposición final tercera. Modificación " w:id="378"/>
      <w:bookmarkEnd w:id="378"/>
      <w:r>
        <w:rPr/>
      </w:r>
      <w:bookmarkStart w:name="_bookmark186" w:id="379"/>
      <w:bookmarkEnd w:id="379"/>
      <w:r>
        <w:rPr/>
      </w:r>
      <w:r>
        <w:rPr>
          <w:b/>
          <w:sz w:val="20"/>
        </w:rPr>
        <w:t>Disposición final 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 la Ley 36/2011, de 10 de octubre, reguladora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jurisdicción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social.</w:t>
      </w:r>
    </w:p>
    <w:p>
      <w:pPr>
        <w:pStyle w:val="BodyText"/>
        <w:spacing w:line="249" w:lineRule="auto" w:before="109"/>
        <w:ind w:right="1275"/>
      </w:pPr>
      <w:r>
        <w:rPr/>
        <w:t>La Ley 36/2011, de 10 de octubre, reguladora de la jurisdicción social, queda redactada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before="122"/>
        <w:ind w:left="814" w:firstLine="0"/>
        <w:jc w:val="left"/>
      </w:pPr>
      <w:r>
        <w:rPr/>
        <w:t>Uno.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64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1"/>
        <w:ind w:left="1154" w:right="0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Excepciones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conciliación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mediación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previas.</w:t>
      </w:r>
    </w:p>
    <w:p>
      <w:pPr>
        <w:pStyle w:val="ListParagraph"/>
        <w:numPr>
          <w:ilvl w:val="1"/>
          <w:numId w:val="164"/>
        </w:numPr>
        <w:tabs>
          <w:tab w:pos="1775" w:val="left" w:leader="none"/>
        </w:tabs>
        <w:spacing w:line="249" w:lineRule="auto" w:before="117" w:after="0"/>
        <w:ind w:left="115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exceptúan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mediación los procesos que exijan el agotamiento de la vía administrativa, en su</w:t>
      </w:r>
      <w:r>
        <w:rPr>
          <w:spacing w:val="1"/>
          <w:sz w:val="20"/>
        </w:rPr>
        <w:t> </w:t>
      </w:r>
      <w:r>
        <w:rPr>
          <w:sz w:val="20"/>
        </w:rPr>
        <w:t>caso, los que versen sobre Seguridad Social, los relativos a la impugnación del</w:t>
      </w:r>
      <w:r>
        <w:rPr>
          <w:spacing w:val="1"/>
          <w:sz w:val="20"/>
        </w:rPr>
        <w:t> </w:t>
      </w:r>
      <w:r>
        <w:rPr>
          <w:sz w:val="20"/>
        </w:rPr>
        <w:t>despido colectivo por los representantes de los trabajadores, disfrute de vacaciones y</w:t>
      </w:r>
      <w:r>
        <w:rPr>
          <w:spacing w:val="-53"/>
          <w:sz w:val="20"/>
        </w:rPr>
        <w:t> </w:t>
      </w:r>
      <w:r>
        <w:rPr>
          <w:sz w:val="20"/>
        </w:rPr>
        <w:t>a materia electoral, movilidad geográfica, modificación sustancial de las condiciones</w:t>
      </w:r>
      <w:r>
        <w:rPr>
          <w:spacing w:val="1"/>
          <w:sz w:val="20"/>
        </w:rPr>
        <w:t> </w:t>
      </w:r>
      <w:r>
        <w:rPr>
          <w:sz w:val="20"/>
        </w:rPr>
        <w:t>de trabajo, suspensión del contrato y reducción de jornada por causas económicas,</w:t>
      </w:r>
      <w:r>
        <w:rPr>
          <w:spacing w:val="1"/>
          <w:sz w:val="20"/>
        </w:rPr>
        <w:t> </w:t>
      </w:r>
      <w:r>
        <w:rPr>
          <w:sz w:val="20"/>
        </w:rPr>
        <w:t>técnicas, organizativas o de producción o derivadas de fuerza mayor, derechos de</w:t>
      </w:r>
      <w:r>
        <w:rPr>
          <w:spacing w:val="1"/>
          <w:sz w:val="20"/>
        </w:rPr>
        <w:t> </w:t>
      </w:r>
      <w:r>
        <w:rPr>
          <w:sz w:val="20"/>
        </w:rPr>
        <w:t>conciliación de la vida personal, familiar y laboral a los que se refiere el artículo 139,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iniciados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 de los estatutos de los sindicatos o de su modificación, los de tutela de</w:t>
      </w:r>
      <w:r>
        <w:rPr>
          <w:spacing w:val="1"/>
          <w:sz w:val="20"/>
        </w:rPr>
        <w:t> </w:t>
      </w:r>
      <w:r>
        <w:rPr>
          <w:sz w:val="20"/>
        </w:rPr>
        <w:t>los derechos fundamentales y libertades públicas, los procesos de anulación de</w:t>
      </w:r>
      <w:r>
        <w:rPr>
          <w:spacing w:val="1"/>
          <w:sz w:val="20"/>
        </w:rPr>
        <w:t> </w:t>
      </w:r>
      <w:r>
        <w:rPr>
          <w:sz w:val="20"/>
        </w:rPr>
        <w:t>laudos arbitrales, los de impugnación de acuerdos de conciliaciones, de mediaciones</w:t>
      </w:r>
      <w:r>
        <w:rPr>
          <w:spacing w:val="-53"/>
          <w:sz w:val="20"/>
        </w:rPr>
        <w:t> </w:t>
      </w:r>
      <w:r>
        <w:rPr>
          <w:sz w:val="20"/>
        </w:rPr>
        <w:t>y de transacciones, así como aquellos en que se ejerciten acciones laborales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contra la</w:t>
      </w:r>
      <w:r>
        <w:rPr>
          <w:spacing w:val="-1"/>
          <w:sz w:val="20"/>
        </w:rPr>
        <w:t> </w:t>
      </w:r>
      <w:r>
        <w:rPr>
          <w:sz w:val="20"/>
        </w:rPr>
        <w:t>violencia de</w:t>
      </w:r>
      <w:r>
        <w:rPr>
          <w:spacing w:val="-2"/>
          <w:sz w:val="20"/>
        </w:rPr>
        <w:t> </w:t>
      </w:r>
      <w:r>
        <w:rPr>
          <w:sz w:val="20"/>
        </w:rPr>
        <w:t>género.</w:t>
      </w:r>
    </w:p>
    <w:p>
      <w:pPr>
        <w:pStyle w:val="ListParagraph"/>
        <w:numPr>
          <w:ilvl w:val="1"/>
          <w:numId w:val="164"/>
        </w:numPr>
        <w:tabs>
          <w:tab w:pos="1717" w:val="left" w:leader="none"/>
        </w:tabs>
        <w:spacing w:line="240" w:lineRule="auto" w:before="12" w:after="0"/>
        <w:ind w:left="1716" w:right="0" w:hanging="223"/>
        <w:jc w:val="both"/>
        <w:rPr>
          <w:sz w:val="20"/>
        </w:rPr>
      </w:pPr>
      <w:r>
        <w:rPr>
          <w:sz w:val="20"/>
        </w:rPr>
        <w:t>Igualmente,</w:t>
      </w:r>
      <w:r>
        <w:rPr>
          <w:spacing w:val="-6"/>
          <w:sz w:val="20"/>
        </w:rPr>
        <w:t> </w:t>
      </w:r>
      <w:r>
        <w:rPr>
          <w:sz w:val="20"/>
        </w:rPr>
        <w:t>quedan</w:t>
      </w:r>
      <w:r>
        <w:rPr>
          <w:spacing w:val="-6"/>
          <w:sz w:val="20"/>
        </w:rPr>
        <w:t> </w:t>
      </w:r>
      <w:r>
        <w:rPr>
          <w:sz w:val="20"/>
        </w:rPr>
        <w:t>exceptuados:</w:t>
      </w:r>
    </w:p>
    <w:p>
      <w:pPr>
        <w:pStyle w:val="ListParagraph"/>
        <w:numPr>
          <w:ilvl w:val="0"/>
          <w:numId w:val="165"/>
        </w:numPr>
        <w:tabs>
          <w:tab w:pos="1747" w:val="left" w:leader="none"/>
        </w:tabs>
        <w:spacing w:line="249" w:lineRule="auto" w:before="180" w:after="0"/>
        <w:ind w:left="1154" w:right="1273" w:firstLine="340"/>
        <w:jc w:val="both"/>
        <w:rPr>
          <w:sz w:val="20"/>
        </w:rPr>
      </w:pPr>
      <w:r>
        <w:rPr>
          <w:sz w:val="20"/>
        </w:rPr>
        <w:t>Aquellos procesos en los que siendo parte demandada el Estado u otro ente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9"/>
          <w:sz w:val="20"/>
        </w:rPr>
        <w:t> </w:t>
      </w:r>
      <w:r>
        <w:rPr>
          <w:sz w:val="20"/>
        </w:rPr>
        <w:t>también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fueren</w:t>
      </w:r>
      <w:r>
        <w:rPr>
          <w:spacing w:val="19"/>
          <w:sz w:val="20"/>
        </w:rPr>
        <w:t> </w:t>
      </w:r>
      <w:r>
        <w:rPr>
          <w:sz w:val="20"/>
        </w:rPr>
        <w:t>personas</w:t>
      </w:r>
      <w:r>
        <w:rPr>
          <w:spacing w:val="20"/>
          <w:sz w:val="20"/>
        </w:rPr>
        <w:t> </w:t>
      </w:r>
      <w:r>
        <w:rPr>
          <w:sz w:val="20"/>
        </w:rPr>
        <w:t>privadas,</w:t>
      </w:r>
      <w:r>
        <w:rPr>
          <w:spacing w:val="19"/>
          <w:sz w:val="20"/>
        </w:rPr>
        <w:t> </w:t>
      </w:r>
      <w:r>
        <w:rPr>
          <w:sz w:val="20"/>
        </w:rPr>
        <w:t>siempre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pretensión</w:t>
      </w:r>
      <w:r>
        <w:rPr>
          <w:spacing w:val="20"/>
          <w:sz w:val="20"/>
        </w:rPr>
        <w:t> </w:t>
      </w:r>
      <w:r>
        <w:rPr>
          <w:sz w:val="20"/>
        </w:rPr>
        <w:t>hubiera</w:t>
      </w:r>
      <w:r>
        <w:rPr>
          <w:spacing w:val="19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BodyText"/>
        <w:spacing w:line="249" w:lineRule="auto" w:before="126"/>
        <w:ind w:left="1154" w:right="1274" w:firstLine="0"/>
      </w:pPr>
      <w:r>
        <w:rPr/>
        <w:t>someterse al agotamiento de la vía administrativa y en ésta pudiera decidirse el</w:t>
      </w:r>
      <w:r>
        <w:rPr>
          <w:spacing w:val="1"/>
        </w:rPr>
        <w:t> </w:t>
      </w:r>
      <w:r>
        <w:rPr/>
        <w:t>asunto</w:t>
      </w:r>
      <w:r>
        <w:rPr>
          <w:spacing w:val="-2"/>
        </w:rPr>
        <w:t> </w:t>
      </w:r>
      <w:r>
        <w:rPr/>
        <w:t>litigioso.</w:t>
      </w:r>
    </w:p>
    <w:p>
      <w:pPr>
        <w:pStyle w:val="ListParagraph"/>
        <w:numPr>
          <w:ilvl w:val="0"/>
          <w:numId w:val="165"/>
        </w:numPr>
        <w:tabs>
          <w:tab w:pos="1743" w:val="left" w:leader="none"/>
        </w:tabs>
        <w:spacing w:line="249" w:lineRule="auto" w:before="2" w:after="0"/>
        <w:ind w:left="1154" w:right="1273" w:firstLine="340"/>
        <w:jc w:val="both"/>
        <w:rPr>
          <w:sz w:val="20"/>
        </w:rPr>
      </w:pPr>
      <w:r>
        <w:rPr>
          <w:sz w:val="20"/>
        </w:rPr>
        <w:t>Los supuestos en que, en cualquier momento del proceso, después de haber</w:t>
      </w:r>
      <w:r>
        <w:rPr>
          <w:spacing w:val="1"/>
          <w:sz w:val="20"/>
        </w:rPr>
        <w:t> </w:t>
      </w:r>
      <w:r>
        <w:rPr>
          <w:sz w:val="20"/>
        </w:rPr>
        <w:t>dirigido la papeleta o la demanda contra personas determinadas, fuera necesario</w:t>
      </w:r>
      <w:r>
        <w:rPr>
          <w:spacing w:val="1"/>
          <w:sz w:val="20"/>
        </w:rPr>
        <w:t> </w:t>
      </w:r>
      <w:r>
        <w:rPr>
          <w:sz w:val="20"/>
        </w:rPr>
        <w:t>dirigir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ampliar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misma</w:t>
      </w:r>
      <w:r>
        <w:rPr>
          <w:spacing w:val="-4"/>
          <w:sz w:val="20"/>
        </w:rPr>
        <w:t> </w:t>
      </w:r>
      <w:r>
        <w:rPr>
          <w:sz w:val="20"/>
        </w:rPr>
        <w:t>frente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distintas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inicialmente</w:t>
      </w:r>
      <w:r>
        <w:rPr>
          <w:spacing w:val="-5"/>
          <w:sz w:val="20"/>
        </w:rPr>
        <w:t> </w:t>
      </w:r>
      <w:r>
        <w:rPr>
          <w:sz w:val="20"/>
        </w:rPr>
        <w:t>demandadas.</w:t>
      </w:r>
    </w:p>
    <w:p>
      <w:pPr>
        <w:pStyle w:val="ListParagraph"/>
        <w:numPr>
          <w:ilvl w:val="1"/>
          <w:numId w:val="164"/>
        </w:numPr>
        <w:tabs>
          <w:tab w:pos="1755" w:val="left" w:leader="none"/>
        </w:tabs>
        <w:spacing w:line="249" w:lineRule="auto" w:before="172" w:after="0"/>
        <w:ind w:left="1154" w:right="1272" w:firstLine="340"/>
        <w:jc w:val="both"/>
        <w:rPr>
          <w:sz w:val="20"/>
        </w:rPr>
      </w:pPr>
      <w:r>
        <w:rPr>
          <w:sz w:val="20"/>
        </w:rPr>
        <w:t>Cuando por la naturaleza de la pretensión ejercitada pudiera tener eficacia</w:t>
      </w:r>
      <w:r>
        <w:rPr>
          <w:spacing w:val="1"/>
          <w:sz w:val="20"/>
        </w:rPr>
        <w:t> </w:t>
      </w:r>
      <w:r>
        <w:rPr>
          <w:sz w:val="20"/>
        </w:rPr>
        <w:t>jurídica el acuerdo de conciliación o de mediación que pudiera alcanzarse, aun</w:t>
      </w:r>
      <w:r>
        <w:rPr>
          <w:spacing w:val="1"/>
          <w:sz w:val="20"/>
        </w:rPr>
        <w:t> </w:t>
      </w:r>
      <w:r>
        <w:rPr>
          <w:sz w:val="20"/>
        </w:rPr>
        <w:t>estando exceptuado el proceso del referido requisito del intento previo, si las partes</w:t>
      </w:r>
      <w:r>
        <w:rPr>
          <w:spacing w:val="1"/>
          <w:sz w:val="20"/>
        </w:rPr>
        <w:t> </w:t>
      </w:r>
      <w:r>
        <w:rPr>
          <w:sz w:val="20"/>
        </w:rPr>
        <w:t>acuden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oportuno</w:t>
      </w:r>
      <w:r>
        <w:rPr>
          <w:spacing w:val="1"/>
          <w:sz w:val="20"/>
        </w:rPr>
        <w:t> </w:t>
      </w:r>
      <w:r>
        <w:rPr>
          <w:sz w:val="20"/>
        </w:rPr>
        <w:t>voluntariamente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55"/>
          <w:sz w:val="20"/>
        </w:rPr>
        <w:t> </w:t>
      </w:r>
      <w:r>
        <w:rPr>
          <w:sz w:val="20"/>
        </w:rPr>
        <w:t>vías</w:t>
      </w:r>
      <w:r>
        <w:rPr>
          <w:spacing w:val="1"/>
          <w:sz w:val="20"/>
        </w:rPr>
        <w:t> </w:t>
      </w:r>
      <w:r>
        <w:rPr>
          <w:sz w:val="20"/>
        </w:rPr>
        <w:t>previas,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suspenderán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caducidad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interrumpirán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siguiente.»</w:t>
      </w:r>
    </w:p>
    <w:p>
      <w:pPr>
        <w:pStyle w:val="BodyText"/>
        <w:spacing w:before="125"/>
        <w:ind w:left="814" w:firstLine="0"/>
        <w:jc w:val="left"/>
      </w:pPr>
      <w:r>
        <w:rPr/>
        <w:t>Dos.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69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154" w:right="0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Agotamiento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vía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administrativa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vía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judicial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social.</w:t>
      </w:r>
    </w:p>
    <w:p>
      <w:pPr>
        <w:pStyle w:val="ListParagraph"/>
        <w:numPr>
          <w:ilvl w:val="0"/>
          <w:numId w:val="166"/>
        </w:numPr>
        <w:tabs>
          <w:tab w:pos="1732" w:val="left" w:leader="none"/>
        </w:tabs>
        <w:spacing w:line="249" w:lineRule="auto" w:before="118" w:after="0"/>
        <w:ind w:left="1154" w:right="1274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poder</w:t>
      </w:r>
      <w:r>
        <w:rPr>
          <w:spacing w:val="10"/>
          <w:sz w:val="20"/>
        </w:rPr>
        <w:t> </w:t>
      </w:r>
      <w:r>
        <w:rPr>
          <w:sz w:val="20"/>
        </w:rPr>
        <w:t>demandar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Estado,</w:t>
      </w:r>
      <w:r>
        <w:rPr>
          <w:spacing w:val="10"/>
          <w:sz w:val="20"/>
        </w:rPr>
        <w:t> </w:t>
      </w:r>
      <w:r>
        <w:rPr>
          <w:sz w:val="20"/>
        </w:rPr>
        <w:t>Comunidades</w:t>
      </w:r>
      <w:r>
        <w:rPr>
          <w:spacing w:val="10"/>
          <w:sz w:val="20"/>
        </w:rPr>
        <w:t> </w:t>
      </w:r>
      <w:r>
        <w:rPr>
          <w:sz w:val="20"/>
        </w:rPr>
        <w:t>Autónomas,</w:t>
      </w:r>
      <w:r>
        <w:rPr>
          <w:spacing w:val="10"/>
          <w:sz w:val="20"/>
        </w:rPr>
        <w:t> </w:t>
      </w:r>
      <w:r>
        <w:rPr>
          <w:sz w:val="20"/>
        </w:rPr>
        <w:t>entidades</w:t>
      </w:r>
      <w:r>
        <w:rPr>
          <w:spacing w:val="9"/>
          <w:sz w:val="20"/>
        </w:rPr>
        <w:t> </w:t>
      </w:r>
      <w:r>
        <w:rPr>
          <w:sz w:val="20"/>
        </w:rPr>
        <w:t>locales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agotado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administrativa, cuando así proceda, de acuerdo con lo establecido en la normativa de</w:t>
      </w:r>
      <w:r>
        <w:rPr>
          <w:spacing w:val="-5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line="249" w:lineRule="auto" w:before="4"/>
        <w:ind w:left="1154" w:right="1272"/>
      </w:pPr>
      <w:r>
        <w:rPr/>
        <w:t>En todo caso, la Administración pública deberá notificar a los interesados 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intereses,</w:t>
      </w:r>
      <w:r>
        <w:rPr>
          <w:spacing w:val="1"/>
        </w:rPr>
        <w:t> </w:t>
      </w:r>
      <w:r>
        <w:rPr/>
        <w:t>conteniendo la notificación el texto íntegro de la resolución, con indicación de si es o</w:t>
      </w:r>
      <w:r>
        <w:rPr>
          <w:spacing w:val="1"/>
        </w:rPr>
        <w:t> </w:t>
      </w:r>
      <w:r>
        <w:rPr/>
        <w:t>no definitivo en la vía administrativa, la expresión de los recursos que procedan,</w:t>
      </w:r>
      <w:r>
        <w:rPr>
          <w:spacing w:val="1"/>
        </w:rPr>
        <w:t> </w:t>
      </w:r>
      <w:r>
        <w:rPr/>
        <w:t>órgano ante el que hubieran de presentarse y plazo para interponerlos, sin perjuicio</w:t>
      </w:r>
      <w:r>
        <w:rPr>
          <w:spacing w:val="1"/>
        </w:rPr>
        <w:t> </w:t>
      </w:r>
      <w:r>
        <w:rPr/>
        <w:t>de que los interesados puedan ejercitar, en su caso, cualquier otro que estimen</w:t>
      </w:r>
      <w:r>
        <w:rPr>
          <w:spacing w:val="1"/>
        </w:rPr>
        <w:t> </w:t>
      </w:r>
      <w:r>
        <w:rPr/>
        <w:t>procedente.</w:t>
      </w:r>
    </w:p>
    <w:p>
      <w:pPr>
        <w:pStyle w:val="BodyText"/>
        <w:spacing w:line="249" w:lineRule="auto" w:before="6"/>
        <w:ind w:left="1154" w:right="1273"/>
      </w:pPr>
      <w:r>
        <w:rPr/>
        <w:t>Las notificaciones que conteniendo el texto íntegro del acto omitiesen alguno de</w:t>
      </w:r>
      <w:r>
        <w:rPr>
          <w:spacing w:val="1"/>
        </w:rPr>
        <w:t> </w:t>
      </w:r>
      <w:r>
        <w:rPr/>
        <w:t>los demás requisitos previstos en el párrafo anterior mantendrán suspendidos los</w:t>
      </w:r>
      <w:r>
        <w:rPr>
          <w:spacing w:val="1"/>
        </w:rPr>
        <w:t> </w:t>
      </w:r>
      <w:r>
        <w:rPr/>
        <w:t>plazos de caducidad e interrumpidos los de prescripción y únicamente surtirán efecto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supongan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conocimiento del contenido y alcance de la resolución o acto objeto de la notificación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resolución, o</w:t>
      </w:r>
      <w:r>
        <w:rPr>
          <w:spacing w:val="-2"/>
        </w:rPr>
        <w:t> </w:t>
      </w:r>
      <w:r>
        <w:rPr/>
        <w:t>interponga</w:t>
      </w:r>
      <w:r>
        <w:rPr>
          <w:spacing w:val="-1"/>
        </w:rPr>
        <w:t> </w:t>
      </w:r>
      <w:r>
        <w:rPr/>
        <w:t>cualquier recurso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proceda.</w:t>
      </w:r>
    </w:p>
    <w:p>
      <w:pPr>
        <w:pStyle w:val="ListParagraph"/>
        <w:numPr>
          <w:ilvl w:val="0"/>
          <w:numId w:val="166"/>
        </w:numPr>
        <w:tabs>
          <w:tab w:pos="1725" w:val="left" w:leader="none"/>
        </w:tabs>
        <w:spacing w:line="249" w:lineRule="auto" w:before="5" w:after="0"/>
        <w:ind w:left="1154" w:right="1273" w:firstLine="340"/>
        <w:jc w:val="both"/>
        <w:rPr>
          <w:sz w:val="20"/>
        </w:rPr>
      </w:pPr>
      <w:r>
        <w:rPr>
          <w:sz w:val="20"/>
        </w:rPr>
        <w:t>Desde que se deba entender agotada la vía administrativa el interesado podrá</w:t>
      </w:r>
      <w:r>
        <w:rPr>
          <w:spacing w:val="1"/>
          <w:sz w:val="20"/>
        </w:rPr>
        <w:t> </w:t>
      </w:r>
      <w:r>
        <w:rPr>
          <w:sz w:val="20"/>
        </w:rPr>
        <w:t>formalizar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juzgado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competente. A la demanda se acompañará copia de la resolución denegatoria o</w:t>
      </w:r>
      <w:r>
        <w:rPr>
          <w:spacing w:val="1"/>
          <w:sz w:val="20"/>
        </w:rPr>
        <w:t> </w:t>
      </w:r>
      <w:r>
        <w:rPr>
          <w:sz w:val="20"/>
        </w:rPr>
        <w:t>documento acreditativo de la interposición o resolución del recurso administrativo,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proceda,</w:t>
      </w:r>
      <w:r>
        <w:rPr>
          <w:spacing w:val="-2"/>
          <w:sz w:val="20"/>
        </w:rPr>
        <w:t> </w:t>
      </w:r>
      <w:r>
        <w:rPr>
          <w:sz w:val="20"/>
        </w:rPr>
        <w:t>uniendo</w:t>
      </w:r>
      <w:r>
        <w:rPr>
          <w:spacing w:val="-2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demandada.</w:t>
      </w:r>
    </w:p>
    <w:p>
      <w:pPr>
        <w:pStyle w:val="ListParagraph"/>
        <w:numPr>
          <w:ilvl w:val="0"/>
          <w:numId w:val="166"/>
        </w:numPr>
        <w:tabs>
          <w:tab w:pos="1745" w:val="left" w:leader="none"/>
        </w:tabs>
        <w:spacing w:line="249" w:lineRule="auto" w:before="4" w:after="0"/>
        <w:ind w:left="1154" w:right="1273" w:firstLine="340"/>
        <w:jc w:val="both"/>
        <w:rPr>
          <w:sz w:val="20"/>
        </w:rPr>
      </w:pPr>
      <w:r>
        <w:rPr>
          <w:sz w:val="20"/>
        </w:rPr>
        <w:t>En las acciones derivadas de despido y demás acciones sujetas a plazo de</w:t>
      </w:r>
      <w:r>
        <w:rPr>
          <w:spacing w:val="1"/>
          <w:sz w:val="20"/>
        </w:rPr>
        <w:t> </w:t>
      </w:r>
      <w:r>
        <w:rPr>
          <w:sz w:val="20"/>
        </w:rPr>
        <w:t>caducidad, el plazo de interposición de la demanda será de veinte días hábiles o el</w:t>
      </w:r>
      <w:r>
        <w:rPr>
          <w:spacing w:val="1"/>
          <w:sz w:val="20"/>
        </w:rPr>
        <w:t> </w:t>
      </w:r>
      <w:r>
        <w:rPr>
          <w:sz w:val="20"/>
        </w:rPr>
        <w:t>especial que sea aplicable, contados a partir del día siguiente a aquél en que se</w:t>
      </w:r>
      <w:r>
        <w:rPr>
          <w:spacing w:val="1"/>
          <w:sz w:val="20"/>
        </w:rPr>
        <w:t> </w:t>
      </w:r>
      <w:r>
        <w:rPr>
          <w:sz w:val="20"/>
        </w:rPr>
        <w:t>hubiera producido el acto o la notificación de la resolución impugnada, o desde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entender</w:t>
      </w:r>
      <w:r>
        <w:rPr>
          <w:spacing w:val="-2"/>
          <w:sz w:val="20"/>
        </w:rPr>
        <w:t> </w:t>
      </w:r>
      <w:r>
        <w:rPr>
          <w:sz w:val="20"/>
        </w:rPr>
        <w:t>agotada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vía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casos.»</w:t>
      </w:r>
    </w:p>
    <w:p>
      <w:pPr>
        <w:pStyle w:val="BodyText"/>
        <w:spacing w:before="124"/>
        <w:ind w:left="814" w:firstLine="0"/>
        <w:jc w:val="left"/>
      </w:pPr>
      <w:r>
        <w:rPr/>
        <w:t>Tres.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70</w:t>
      </w:r>
      <w:r>
        <w:rPr>
          <w:spacing w:val="-2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154" w:right="0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Excepciones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agotamiento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vía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administrativa.</w:t>
      </w:r>
    </w:p>
    <w:p>
      <w:pPr>
        <w:pStyle w:val="BodyText"/>
        <w:spacing w:line="249" w:lineRule="auto" w:before="118"/>
        <w:ind w:left="1154" w:right="1270"/>
      </w:pPr>
      <w:r>
        <w:rPr/>
        <w:t>No será necesario agotar la vía administrativa para interponer demanda de tutela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 públicas en el ejercicio de sus potestades en materia laboral y</w:t>
      </w:r>
      <w:r>
        <w:rPr>
          <w:spacing w:val="1"/>
        </w:rPr>
        <w:t> </w:t>
      </w:r>
      <w:r>
        <w:rPr/>
        <w:t>sindical, si bien el plazo para la interposición de la demanda será de veinte días</w:t>
      </w:r>
      <w:r>
        <w:rPr>
          <w:spacing w:val="1"/>
        </w:rPr>
        <w:t> </w:t>
      </w:r>
      <w:r>
        <w:rPr/>
        <w:t>desde el día siguiente a la notificación del acto o al transcurso del plazo fijado para la</w:t>
      </w:r>
      <w:r>
        <w:rPr>
          <w:spacing w:val="-53"/>
        </w:rPr>
        <w:t> </w:t>
      </w:r>
      <w:r>
        <w:rPr/>
        <w:t>resolución, sin más trámites; cuando la lesión del derecho fundamental tuviera su</w:t>
      </w:r>
      <w:r>
        <w:rPr>
          <w:spacing w:val="1"/>
        </w:rPr>
        <w:t> </w:t>
      </w:r>
      <w:r>
        <w:rPr/>
        <w:t>origen en la inactividad administrativa o en actuación en vías de hecho, o se hubiera</w:t>
      </w:r>
      <w:r>
        <w:rPr>
          <w:spacing w:val="1"/>
        </w:rPr>
        <w:t> </w:t>
      </w:r>
      <w:r>
        <w:rPr/>
        <w:t>interpuesto potestativamente un recurso administrativo, el plazo de veinte días se</w:t>
      </w:r>
      <w:r>
        <w:rPr>
          <w:spacing w:val="1"/>
        </w:rPr>
        <w:t> </w:t>
      </w:r>
      <w:r>
        <w:rPr/>
        <w:t>iniciará transcurridos veinte días desde la reclamación contra la inactividad o vía de</w:t>
      </w:r>
      <w:r>
        <w:rPr>
          <w:spacing w:val="1"/>
        </w:rPr>
        <w:t> </w:t>
      </w:r>
      <w:r>
        <w:rPr/>
        <w:t>hecho,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recurso, respectivamente.»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before="126"/>
        <w:ind w:left="814" w:firstLine="0"/>
        <w:jc w:val="left"/>
      </w:pPr>
      <w:r>
        <w:rPr/>
        <w:t>Cuatro.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72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49" w:lineRule="auto" w:before="0"/>
        <w:ind w:left="1154" w:right="1274" w:hanging="1"/>
        <w:jc w:val="both"/>
        <w:rPr>
          <w:i/>
          <w:sz w:val="20"/>
        </w:rPr>
      </w:pPr>
      <w:r>
        <w:rPr>
          <w:b/>
          <w:sz w:val="20"/>
        </w:rPr>
        <w:t>«Artículo 72.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Vinculación respecto a la reclamación administrativa previa en materia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 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administrativa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previa.</w:t>
      </w:r>
    </w:p>
    <w:p>
      <w:pPr>
        <w:pStyle w:val="BodyText"/>
        <w:spacing w:line="249" w:lineRule="auto" w:before="109"/>
        <w:ind w:left="1154" w:right="1272"/>
      </w:pPr>
      <w:r>
        <w:rPr/>
        <w:t>En el proceso no podrán introducir las partes variaciones sustanciales de tiempo,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 y de las actuaciones de los interesados o de la Administración, bien en</w:t>
      </w:r>
      <w:r>
        <w:rPr>
          <w:spacing w:val="-53"/>
        </w:rPr>
        <w:t> </w:t>
      </w:r>
      <w:r>
        <w:rPr/>
        <w:t>fase de reclamación previa en materia de prestaciones de Seguridad Social o de</w:t>
      </w:r>
      <w:r>
        <w:rPr>
          <w:spacing w:val="1"/>
        </w:rPr>
        <w:t> </w:t>
      </w:r>
      <w:r>
        <w:rPr/>
        <w:t>recurso que agote la vía administrativa, salvo en cuanto a los hechos nuevos o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podido</w:t>
      </w:r>
      <w:r>
        <w:rPr>
          <w:spacing w:val="-2"/>
        </w:rPr>
        <w:t> </w:t>
      </w:r>
      <w:r>
        <w:rPr/>
        <w:t>conocerse con</w:t>
      </w:r>
      <w:r>
        <w:rPr>
          <w:spacing w:val="-1"/>
        </w:rPr>
        <w:t> </w:t>
      </w:r>
      <w:r>
        <w:rPr/>
        <w:t>anterioridad.»</w:t>
      </w:r>
    </w:p>
    <w:p>
      <w:pPr>
        <w:pStyle w:val="BodyText"/>
        <w:spacing w:before="125"/>
        <w:ind w:left="814" w:firstLine="0"/>
        <w:jc w:val="left"/>
      </w:pPr>
      <w:r>
        <w:rPr/>
        <w:t>Cinco.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73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49" w:lineRule="auto" w:before="0"/>
        <w:ind w:left="1154" w:right="1273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73.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reclamación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Seguridad Social.</w:t>
      </w:r>
    </w:p>
    <w:p>
      <w:pPr>
        <w:pStyle w:val="BodyText"/>
        <w:spacing w:line="249" w:lineRule="auto" w:before="110"/>
        <w:ind w:left="1154" w:right="1273"/>
      </w:pPr>
      <w:r>
        <w:rPr/>
        <w:t>La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interrumpirá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caducidad,</w:t>
      </w:r>
      <w:r>
        <w:rPr>
          <w:spacing w:val="1"/>
        </w:rPr>
        <w:t> </w:t>
      </w:r>
      <w:r>
        <w:rPr/>
        <w:t>reanudándose</w:t>
      </w:r>
      <w:r>
        <w:rPr>
          <w:spacing w:val="21"/>
        </w:rPr>
        <w:t> </w:t>
      </w:r>
      <w:r>
        <w:rPr/>
        <w:t>estos</w:t>
      </w:r>
      <w:r>
        <w:rPr>
          <w:spacing w:val="22"/>
        </w:rPr>
        <w:t> </w:t>
      </w:r>
      <w:r>
        <w:rPr/>
        <w:t>últimos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día</w:t>
      </w:r>
      <w:r>
        <w:rPr>
          <w:spacing w:val="22"/>
        </w:rPr>
        <w:t> </w:t>
      </w:r>
      <w:r>
        <w:rPr/>
        <w:t>siguiente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notificación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o</w:t>
      </w:r>
      <w:r>
        <w:rPr>
          <w:spacing w:val="-54"/>
        </w:rPr>
        <w:t> </w:t>
      </w:r>
      <w:r>
        <w:rPr/>
        <w:t>del</w:t>
      </w:r>
      <w:r>
        <w:rPr>
          <w:spacing w:val="-2"/>
        </w:rPr>
        <w:t> </w:t>
      </w:r>
      <w:r>
        <w:rPr/>
        <w:t>transcurso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deba</w:t>
      </w:r>
      <w:r>
        <w:rPr>
          <w:spacing w:val="-2"/>
        </w:rPr>
        <w:t> </w:t>
      </w:r>
      <w:r>
        <w:rPr/>
        <w:t>entenderse</w:t>
      </w:r>
      <w:r>
        <w:rPr>
          <w:spacing w:val="-2"/>
        </w:rPr>
        <w:t> </w:t>
      </w:r>
      <w:r>
        <w:rPr/>
        <w:t>desestimada.»</w:t>
      </w:r>
    </w:p>
    <w:p>
      <w:pPr>
        <w:pStyle w:val="BodyText"/>
        <w:spacing w:before="123"/>
        <w:ind w:left="814" w:firstLine="0"/>
        <w:jc w:val="left"/>
      </w:pPr>
      <w:r>
        <w:rPr/>
        <w:t>Seis.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85</w:t>
      </w:r>
      <w:r>
        <w:rPr>
          <w:spacing w:val="-2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154" w:right="0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Celebración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juicio.</w:t>
      </w:r>
    </w:p>
    <w:p>
      <w:pPr>
        <w:pStyle w:val="ListParagraph"/>
        <w:numPr>
          <w:ilvl w:val="0"/>
          <w:numId w:val="167"/>
        </w:numPr>
        <w:tabs>
          <w:tab w:pos="1727" w:val="left" w:leader="none"/>
        </w:tabs>
        <w:spacing w:line="249" w:lineRule="auto" w:before="118" w:after="0"/>
        <w:ind w:left="1154" w:right="1273" w:firstLine="340"/>
        <w:jc w:val="both"/>
        <w:rPr>
          <w:sz w:val="20"/>
        </w:rPr>
      </w:pPr>
      <w:r>
        <w:rPr>
          <w:sz w:val="20"/>
        </w:rPr>
        <w:t>Si no hubiera avenencia en conciliación, se pasará seguidamente a juicio y 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-2"/>
          <w:sz w:val="20"/>
        </w:rPr>
        <w:t> </w:t>
      </w:r>
      <w:r>
        <w:rPr>
          <w:sz w:val="20"/>
        </w:rPr>
        <w:t>cuenta 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actuado.</w:t>
      </w:r>
    </w:p>
    <w:p>
      <w:pPr>
        <w:pStyle w:val="BodyText"/>
        <w:spacing w:line="249" w:lineRule="auto" w:before="1"/>
        <w:ind w:left="1154" w:right="1271"/>
      </w:pPr>
      <w:r>
        <w:rPr/>
        <w:t>Con carácter previo se resolverá, motivadamente, en forma oral y oídas las</w:t>
      </w:r>
      <w:r>
        <w:rPr>
          <w:spacing w:val="1"/>
        </w:rPr>
        <w:t> </w:t>
      </w:r>
      <w:r>
        <w:rPr/>
        <w:t>partes, sobre las cuestiones previas que se puedan formular en ese acto, así como</w:t>
      </w:r>
      <w:r>
        <w:rPr>
          <w:spacing w:val="1"/>
        </w:rPr>
        <w:t> </w:t>
      </w:r>
      <w:r>
        <w:rPr/>
        <w:t>sobre los recursos u otras incidencias pendientes de resolución, sin perjuicio de la</w:t>
      </w:r>
      <w:r>
        <w:rPr>
          <w:spacing w:val="1"/>
        </w:rPr>
        <w:t> </w:t>
      </w:r>
      <w:r>
        <w:rPr/>
        <w:t>ulterior sucinta fundamentación en la sentencia, cuando proceda. Igualmente serán</w:t>
      </w:r>
      <w:r>
        <w:rPr>
          <w:spacing w:val="1"/>
        </w:rPr>
        <w:t> </w:t>
      </w:r>
      <w:r>
        <w:rPr/>
        <w:t>oídas las partes y, en su caso, se resolverá, motivadamente y en forma oral, lo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plantear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momento sobre su competencia, los presupuestos de la demanda o el alcance y</w:t>
      </w:r>
      <w:r>
        <w:rPr>
          <w:spacing w:val="1"/>
        </w:rPr>
        <w:t> </w:t>
      </w:r>
      <w:r>
        <w:rPr/>
        <w:t>límites de la pretensión formulada, respetando las garantías procesales de las partes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sin prejuzgar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asunto.</w:t>
      </w:r>
    </w:p>
    <w:p>
      <w:pPr>
        <w:pStyle w:val="BodyText"/>
        <w:spacing w:line="249" w:lineRule="auto" w:before="8"/>
        <w:ind w:left="1154" w:right="1273"/>
      </w:pPr>
      <w:r>
        <w:rPr/>
        <w:t>A continuación, el demandante ratificará o ampliará su demanda, aunque en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 podrá</w:t>
      </w:r>
      <w:r>
        <w:rPr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variación sustancial.</w:t>
      </w:r>
    </w:p>
    <w:p>
      <w:pPr>
        <w:pStyle w:val="ListParagraph"/>
        <w:numPr>
          <w:ilvl w:val="0"/>
          <w:numId w:val="167"/>
        </w:numPr>
        <w:tabs>
          <w:tab w:pos="1731" w:val="left" w:leader="none"/>
        </w:tabs>
        <w:spacing w:line="249" w:lineRule="auto" w:before="1" w:after="0"/>
        <w:ind w:left="1154" w:right="1275" w:firstLine="340"/>
        <w:jc w:val="both"/>
        <w:rPr>
          <w:sz w:val="20"/>
        </w:rPr>
      </w:pPr>
      <w:r>
        <w:rPr>
          <w:sz w:val="20"/>
        </w:rPr>
        <w:t>El demandado contestará afirmando o negando concretamente los hechos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demanda,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alegando</w:t>
      </w:r>
      <w:r>
        <w:rPr>
          <w:spacing w:val="-2"/>
          <w:sz w:val="20"/>
        </w:rPr>
        <w:t> </w:t>
      </w:r>
      <w:r>
        <w:rPr>
          <w:sz w:val="20"/>
        </w:rPr>
        <w:t>cuantas</w:t>
      </w:r>
      <w:r>
        <w:rPr>
          <w:spacing w:val="-1"/>
          <w:sz w:val="20"/>
        </w:rPr>
        <w:t> </w:t>
      </w:r>
      <w:r>
        <w:rPr>
          <w:sz w:val="20"/>
        </w:rPr>
        <w:t>excepciones</w:t>
      </w:r>
      <w:r>
        <w:rPr>
          <w:spacing w:val="-2"/>
          <w:sz w:val="20"/>
        </w:rPr>
        <w:t> </w:t>
      </w:r>
      <w:r>
        <w:rPr>
          <w:sz w:val="20"/>
        </w:rPr>
        <w:t>estime</w:t>
      </w:r>
      <w:r>
        <w:rPr>
          <w:spacing w:val="-2"/>
          <w:sz w:val="20"/>
        </w:rPr>
        <w:t> </w:t>
      </w:r>
      <w:r>
        <w:rPr>
          <w:sz w:val="20"/>
        </w:rPr>
        <w:t>procedentes.</w:t>
      </w:r>
    </w:p>
    <w:p>
      <w:pPr>
        <w:pStyle w:val="ListParagraph"/>
        <w:numPr>
          <w:ilvl w:val="0"/>
          <w:numId w:val="167"/>
        </w:numPr>
        <w:tabs>
          <w:tab w:pos="1739" w:val="left" w:leader="none"/>
        </w:tabs>
        <w:spacing w:line="249" w:lineRule="auto" w:before="2" w:after="0"/>
        <w:ind w:left="1154" w:right="1274" w:firstLine="340"/>
        <w:jc w:val="both"/>
        <w:rPr>
          <w:sz w:val="20"/>
        </w:rPr>
      </w:pPr>
      <w:r>
        <w:rPr>
          <w:sz w:val="20"/>
        </w:rPr>
        <w:t>Únicamente podrá formular reconvención cuando la hubiese anunciado en la</w:t>
      </w:r>
      <w:r>
        <w:rPr>
          <w:spacing w:val="1"/>
          <w:sz w:val="20"/>
        </w:rPr>
        <w:t> </w:t>
      </w:r>
      <w:r>
        <w:rPr>
          <w:sz w:val="20"/>
        </w:rPr>
        <w:t>conciliación previa al proceso o en la contestación a la reclamación previa en materia</w:t>
      </w:r>
      <w:r>
        <w:rPr>
          <w:spacing w:val="-53"/>
          <w:sz w:val="20"/>
        </w:rPr>
        <w:t> </w:t>
      </w:r>
      <w:r>
        <w:rPr>
          <w:sz w:val="20"/>
        </w:rPr>
        <w:t>de prestaciones de Seguridad Social o resolución que agote la vía administrativa, y</w:t>
      </w:r>
      <w:r>
        <w:rPr>
          <w:spacing w:val="1"/>
          <w:sz w:val="20"/>
        </w:rPr>
        <w:t> </w:t>
      </w:r>
      <w:r>
        <w:rPr>
          <w:sz w:val="20"/>
        </w:rPr>
        <w:t>hubiese expresado en esencia los hechos en que se funda y la petición en que se</w:t>
      </w:r>
      <w:r>
        <w:rPr>
          <w:spacing w:val="1"/>
          <w:sz w:val="20"/>
        </w:rPr>
        <w:t> </w:t>
      </w:r>
      <w:r>
        <w:rPr>
          <w:sz w:val="20"/>
        </w:rPr>
        <w:t>concreta. No se admitirá la reconvención, si el órgano judicial no es competente, si la</w:t>
      </w:r>
      <w:r>
        <w:rPr>
          <w:spacing w:val="-53"/>
          <w:sz w:val="20"/>
        </w:rPr>
        <w:t> </w:t>
      </w:r>
      <w:r>
        <w:rPr>
          <w:sz w:val="20"/>
        </w:rPr>
        <w:t>acción que se ejercita ha de ventilarse en modalidad procesal distinta y la acción no</w:t>
      </w:r>
      <w:r>
        <w:rPr>
          <w:spacing w:val="1"/>
          <w:sz w:val="20"/>
        </w:rPr>
        <w:t> </w:t>
      </w:r>
      <w:r>
        <w:rPr>
          <w:sz w:val="20"/>
        </w:rPr>
        <w:t>fuera acumulable, y cuando no exista conexión entre sus pretensiones y las que sean</w:t>
      </w:r>
      <w:r>
        <w:rPr>
          <w:spacing w:val="-5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demanda</w:t>
      </w:r>
      <w:r>
        <w:rPr>
          <w:spacing w:val="-1"/>
          <w:sz w:val="20"/>
        </w:rPr>
        <w:t> </w:t>
      </w:r>
      <w:r>
        <w:rPr>
          <w:sz w:val="20"/>
        </w:rPr>
        <w:t>principal.</w:t>
      </w:r>
    </w:p>
    <w:p>
      <w:pPr>
        <w:pStyle w:val="BodyText"/>
        <w:spacing w:line="249" w:lineRule="auto" w:before="7"/>
        <w:ind w:left="1154" w:right="1272"/>
      </w:pPr>
      <w:r>
        <w:rPr/>
        <w:t>No será necesaria reconvención para alegar compensación de deudas, 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vencidas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exigibles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formule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condena</w:t>
      </w:r>
      <w:r>
        <w:rPr>
          <w:spacing w:val="1"/>
        </w:rPr>
        <w:t> </w:t>
      </w:r>
      <w:r>
        <w:rPr/>
        <w:t>reconvencional, y en general cuando el demandado esgrima una pretensión que</w:t>
      </w:r>
      <w:r>
        <w:rPr>
          <w:spacing w:val="1"/>
        </w:rPr>
        <w:t> </w:t>
      </w:r>
      <w:r>
        <w:rPr/>
        <w:t>tienda exclusivamente a ser absuelto de la pretensión o pretensiones objeto de la</w:t>
      </w:r>
      <w:r>
        <w:rPr>
          <w:spacing w:val="1"/>
        </w:rPr>
        <w:t> </w:t>
      </w:r>
      <w:r>
        <w:rPr/>
        <w:t>demanda principal, siendo suficiente que se alegue en la contestación a la demanda.</w:t>
      </w:r>
      <w:r>
        <w:rPr>
          <w:spacing w:val="1"/>
        </w:rPr>
        <w:t> </w:t>
      </w:r>
      <w:r>
        <w:rPr/>
        <w:t>Si la obligación precisa de determinación judicial por no ser líquida con antelación al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fundamenten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excepción y la forma de liquidación de la deuda, así como haber anunciado la misma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mediación</w:t>
      </w:r>
      <w:r>
        <w:rPr>
          <w:spacing w:val="1"/>
        </w:rPr>
        <w:t> </w:t>
      </w:r>
      <w:r>
        <w:rPr/>
        <w:t>previas,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 de Seguridad Social o resolución que agoten la vía administrativa.</w:t>
      </w:r>
      <w:r>
        <w:rPr>
          <w:spacing w:val="1"/>
        </w:rPr>
        <w:t> </w:t>
      </w:r>
      <w:r>
        <w:rPr/>
        <w:t>Formulada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reconvención,</w:t>
      </w:r>
      <w:r>
        <w:rPr>
          <w:spacing w:val="49"/>
        </w:rPr>
        <w:t> </w:t>
      </w:r>
      <w:r>
        <w:rPr/>
        <w:t>se</w:t>
      </w:r>
      <w:r>
        <w:rPr>
          <w:spacing w:val="49"/>
        </w:rPr>
        <w:t> </w:t>
      </w:r>
      <w:r>
        <w:rPr/>
        <w:t>dará</w:t>
      </w:r>
      <w:r>
        <w:rPr>
          <w:spacing w:val="49"/>
        </w:rPr>
        <w:t> </w:t>
      </w:r>
      <w:r>
        <w:rPr/>
        <w:t>traslado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demás</w:t>
      </w:r>
      <w:r>
        <w:rPr>
          <w:spacing w:val="49"/>
        </w:rPr>
        <w:t> </w:t>
      </w:r>
      <w:r>
        <w:rPr/>
        <w:t>partes</w:t>
      </w:r>
      <w:r>
        <w:rPr>
          <w:spacing w:val="49"/>
        </w:rPr>
        <w:t> </w:t>
      </w:r>
      <w:r>
        <w:rPr/>
        <w:t>para</w:t>
      </w:r>
      <w:r>
        <w:rPr>
          <w:spacing w:val="49"/>
        </w:rPr>
        <w:t> </w:t>
      </w:r>
      <w:r>
        <w:rPr/>
        <w:t>su</w:t>
      </w:r>
    </w:p>
    <w:p>
      <w:pPr>
        <w:spacing w:after="0" w:line="249" w:lineRule="auto"/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left="1154" w:right="1272" w:firstLine="0"/>
      </w:pPr>
      <w:r>
        <w:rPr/>
        <w:t>contestación en los términos establecidos para la demanda. El mismo trámite de</w:t>
      </w:r>
      <w:r>
        <w:rPr>
          <w:spacing w:val="1"/>
        </w:rPr>
        <w:t> </w:t>
      </w:r>
      <w:r>
        <w:rPr/>
        <w:t>traslado se acordará para dar respuesta a las excepciones procesales, caso de ser</w:t>
      </w:r>
      <w:r>
        <w:rPr>
          <w:spacing w:val="1"/>
        </w:rPr>
        <w:t> </w:t>
      </w:r>
      <w:r>
        <w:rPr/>
        <w:t>alegadas.</w:t>
      </w:r>
    </w:p>
    <w:p>
      <w:pPr>
        <w:pStyle w:val="ListParagraph"/>
        <w:numPr>
          <w:ilvl w:val="0"/>
          <w:numId w:val="167"/>
        </w:numPr>
        <w:tabs>
          <w:tab w:pos="1733" w:val="left" w:leader="none"/>
        </w:tabs>
        <w:spacing w:line="249" w:lineRule="auto" w:before="2" w:after="0"/>
        <w:ind w:left="1154" w:right="1275" w:firstLine="340"/>
        <w:jc w:val="both"/>
        <w:rPr>
          <w:sz w:val="20"/>
        </w:rPr>
      </w:pPr>
      <w:r>
        <w:rPr>
          <w:sz w:val="20"/>
        </w:rPr>
        <w:t>Las partes harán uso de la palabra cuantas veces el juez o tribunal lo estime</w:t>
      </w:r>
      <w:r>
        <w:rPr>
          <w:spacing w:val="1"/>
          <w:sz w:val="20"/>
        </w:rPr>
        <w:t> </w:t>
      </w:r>
      <w:r>
        <w:rPr>
          <w:sz w:val="20"/>
        </w:rPr>
        <w:t>necesario.</w:t>
      </w:r>
    </w:p>
    <w:p>
      <w:pPr>
        <w:pStyle w:val="ListParagraph"/>
        <w:numPr>
          <w:ilvl w:val="0"/>
          <w:numId w:val="167"/>
        </w:numPr>
        <w:tabs>
          <w:tab w:pos="1731" w:val="left" w:leader="none"/>
        </w:tabs>
        <w:spacing w:line="249" w:lineRule="auto" w:before="2" w:after="0"/>
        <w:ind w:left="1154" w:right="1272" w:firstLine="34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este</w:t>
      </w:r>
      <w:r>
        <w:rPr>
          <w:spacing w:val="10"/>
          <w:sz w:val="20"/>
        </w:rPr>
        <w:t> </w:t>
      </w:r>
      <w:r>
        <w:rPr>
          <w:sz w:val="20"/>
        </w:rPr>
        <w:t>acto,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partes</w:t>
      </w:r>
      <w:r>
        <w:rPr>
          <w:spacing w:val="10"/>
          <w:sz w:val="20"/>
        </w:rPr>
        <w:t> </w:t>
      </w:r>
      <w:r>
        <w:rPr>
          <w:sz w:val="20"/>
        </w:rPr>
        <w:t>podrán</w:t>
      </w:r>
      <w:r>
        <w:rPr>
          <w:spacing w:val="10"/>
          <w:sz w:val="20"/>
        </w:rPr>
        <w:t> </w:t>
      </w:r>
      <w:r>
        <w:rPr>
          <w:sz w:val="20"/>
        </w:rPr>
        <w:t>alegar</w:t>
      </w:r>
      <w:r>
        <w:rPr>
          <w:spacing w:val="10"/>
          <w:sz w:val="20"/>
        </w:rPr>
        <w:t> </w:t>
      </w:r>
      <w:r>
        <w:rPr>
          <w:sz w:val="20"/>
        </w:rPr>
        <w:t>cuanto</w:t>
      </w:r>
      <w:r>
        <w:rPr>
          <w:spacing w:val="10"/>
          <w:sz w:val="20"/>
        </w:rPr>
        <w:t> </w:t>
      </w:r>
      <w:r>
        <w:rPr>
          <w:sz w:val="20"/>
        </w:rPr>
        <w:t>estimen</w:t>
      </w:r>
      <w:r>
        <w:rPr>
          <w:spacing w:val="11"/>
          <w:sz w:val="20"/>
        </w:rPr>
        <w:t> </w:t>
      </w:r>
      <w:r>
        <w:rPr>
          <w:sz w:val="20"/>
        </w:rPr>
        <w:t>conveniente</w:t>
      </w:r>
      <w:r>
        <w:rPr>
          <w:spacing w:val="-54"/>
          <w:sz w:val="20"/>
        </w:rPr>
        <w:t> </w:t>
      </w:r>
      <w:r>
        <w:rPr>
          <w:sz w:val="20"/>
        </w:rPr>
        <w:t>a efectos de lo dispuesto en la letra b) del apartado 3 del artículo 191, ofreciendo,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1"/>
          <w:sz w:val="20"/>
        </w:rPr>
        <w:t> </w:t>
      </w:r>
      <w:r>
        <w:rPr>
          <w:sz w:val="20"/>
        </w:rPr>
        <w:t>oportuno,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fundamentar sus alegaciones. No será preciso aportar prueba sobre esta concreta</w:t>
      </w:r>
      <w:r>
        <w:rPr>
          <w:spacing w:val="1"/>
          <w:sz w:val="20"/>
        </w:rPr>
        <w:t> </w:t>
      </w:r>
      <w:r>
        <w:rPr>
          <w:sz w:val="20"/>
        </w:rPr>
        <w:t>cuestión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afecta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muchos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notorio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 propia</w:t>
      </w:r>
      <w:r>
        <w:rPr>
          <w:spacing w:val="-2"/>
          <w:sz w:val="20"/>
        </w:rPr>
        <w:t> </w:t>
      </w:r>
      <w:r>
        <w:rPr>
          <w:sz w:val="20"/>
        </w:rPr>
        <w:t>naturaleza.</w:t>
      </w:r>
    </w:p>
    <w:p>
      <w:pPr>
        <w:pStyle w:val="ListParagraph"/>
        <w:numPr>
          <w:ilvl w:val="0"/>
          <w:numId w:val="167"/>
        </w:numPr>
        <w:tabs>
          <w:tab w:pos="1781" w:val="left" w:leader="none"/>
        </w:tabs>
        <w:spacing w:line="249" w:lineRule="auto" w:before="5" w:after="0"/>
        <w:ind w:left="1154" w:right="1273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suscitasen</w:t>
      </w:r>
      <w:r>
        <w:rPr>
          <w:spacing w:val="1"/>
          <w:sz w:val="20"/>
        </w:rPr>
        <w:t> </w:t>
      </w:r>
      <w:r>
        <w:rPr>
          <w:sz w:val="20"/>
        </w:rPr>
        <w:t>cuestiones</w:t>
      </w:r>
      <w:r>
        <w:rPr>
          <w:spacing w:val="1"/>
          <w:sz w:val="20"/>
        </w:rPr>
        <w:t> </w:t>
      </w:r>
      <w:r>
        <w:rPr>
          <w:sz w:val="20"/>
        </w:rPr>
        <w:t>procesales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si,</w:t>
      </w:r>
      <w:r>
        <w:rPr>
          <w:spacing w:val="1"/>
          <w:sz w:val="20"/>
        </w:rPr>
        <w:t> </w:t>
      </w:r>
      <w:r>
        <w:rPr>
          <w:sz w:val="20"/>
        </w:rPr>
        <w:t>suscitadas,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contestado, las partes o sus defensores con el tribunal fijarán los hechos sobre los</w:t>
      </w:r>
      <w:r>
        <w:rPr>
          <w:spacing w:val="1"/>
          <w:sz w:val="20"/>
        </w:rPr>
        <w:t> </w:t>
      </w:r>
      <w:r>
        <w:rPr>
          <w:sz w:val="20"/>
        </w:rPr>
        <w:t>que exista conformidad o disconformidad de los litigantes, consignándose en caso</w:t>
      </w:r>
      <w:r>
        <w:rPr>
          <w:spacing w:val="1"/>
          <w:sz w:val="20"/>
        </w:rPr>
        <w:t> </w:t>
      </w:r>
      <w:r>
        <w:rPr>
          <w:sz w:val="20"/>
        </w:rPr>
        <w:t>necesario en el acta o, en su caso, por diligencia, sucinta referencia a aquellos</w:t>
      </w:r>
      <w:r>
        <w:rPr>
          <w:spacing w:val="1"/>
          <w:sz w:val="20"/>
        </w:rPr>
        <w:t> </w:t>
      </w:r>
      <w:r>
        <w:rPr>
          <w:sz w:val="20"/>
        </w:rPr>
        <w:t>extremos esenciales conformes, a efectos de ulterior recurso. Igualmente podrán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unas</w:t>
      </w:r>
      <w:r>
        <w:rPr>
          <w:spacing w:val="-3"/>
          <w:sz w:val="20"/>
        </w:rPr>
        <w:t> </w:t>
      </w:r>
      <w:r>
        <w:rPr>
          <w:sz w:val="20"/>
        </w:rPr>
        <w:t>notas</w:t>
      </w:r>
      <w:r>
        <w:rPr>
          <w:spacing w:val="-2"/>
          <w:sz w:val="20"/>
        </w:rPr>
        <w:t> </w:t>
      </w:r>
      <w:r>
        <w:rPr>
          <w:sz w:val="20"/>
        </w:rPr>
        <w:t>breves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cálculo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resumen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numéricos.</w:t>
      </w:r>
    </w:p>
    <w:p>
      <w:pPr>
        <w:pStyle w:val="ListParagraph"/>
        <w:numPr>
          <w:ilvl w:val="0"/>
          <w:numId w:val="167"/>
        </w:numPr>
        <w:tabs>
          <w:tab w:pos="1802" w:val="left" w:leader="none"/>
        </w:tabs>
        <w:spacing w:line="249" w:lineRule="auto" w:before="5" w:after="0"/>
        <w:ind w:left="115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allanamiento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jurisdiccional,</w:t>
      </w:r>
      <w:r>
        <w:rPr>
          <w:spacing w:val="1"/>
          <w:sz w:val="20"/>
        </w:rPr>
        <w:t> </w:t>
      </w:r>
      <w:r>
        <w:rPr>
          <w:sz w:val="20"/>
        </w:rPr>
        <w:t>oídas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partes,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incurrir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renuncia</w:t>
      </w:r>
      <w:r>
        <w:rPr>
          <w:spacing w:val="1"/>
          <w:sz w:val="20"/>
        </w:rPr>
        <w:t> </w:t>
      </w:r>
      <w:r>
        <w:rPr>
          <w:sz w:val="20"/>
        </w:rPr>
        <w:t>prohibida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derechos, fraude de ley o perjuicio a terceros, o ser contrario al interés público,</w:t>
      </w:r>
      <w:r>
        <w:rPr>
          <w:spacing w:val="1"/>
          <w:sz w:val="20"/>
        </w:rPr>
        <w:t> </w:t>
      </w:r>
      <w:r>
        <w:rPr>
          <w:sz w:val="20"/>
        </w:rPr>
        <w:t>mediante resolución que podrá dictarse en forma oral. Si el allanamiento fuese total</w:t>
      </w:r>
      <w:r>
        <w:rPr>
          <w:spacing w:val="1"/>
          <w:sz w:val="20"/>
        </w:rPr>
        <w:t> </w:t>
      </w:r>
      <w:r>
        <w:rPr>
          <w:sz w:val="20"/>
        </w:rPr>
        <w:t>se dictará sentencia condenatoria de acuerdo con las pretensiones del actor. Cuando</w:t>
      </w:r>
      <w:r>
        <w:rPr>
          <w:spacing w:val="-53"/>
          <w:sz w:val="20"/>
        </w:rPr>
        <w:t> </w:t>
      </w:r>
      <w:r>
        <w:rPr>
          <w:sz w:val="20"/>
        </w:rPr>
        <w:t>el allanamiento sea parcial, podrá dictarse auto aprobatorio, que podrá llevarse 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parcial,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pretensiones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allanamiento,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pronunciamiento separado que no prejuzgue las restantes cuestiones no allanadas,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cuales continuará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juicio.</w:t>
      </w:r>
    </w:p>
    <w:p>
      <w:pPr>
        <w:pStyle w:val="ListParagraph"/>
        <w:numPr>
          <w:ilvl w:val="0"/>
          <w:numId w:val="167"/>
        </w:numPr>
        <w:tabs>
          <w:tab w:pos="1740" w:val="left" w:leader="none"/>
        </w:tabs>
        <w:spacing w:line="249" w:lineRule="auto" w:before="8" w:after="0"/>
        <w:ind w:left="1154" w:right="1273" w:firstLine="340"/>
        <w:jc w:val="both"/>
        <w:rPr>
          <w:sz w:val="20"/>
        </w:rPr>
      </w:pPr>
      <w:r>
        <w:rPr>
          <w:sz w:val="20"/>
        </w:rPr>
        <w:t>El juez o tribunal, una vez practicada la prueba y antes de las conclusiones,</w:t>
      </w:r>
      <w:r>
        <w:rPr>
          <w:spacing w:val="1"/>
          <w:sz w:val="20"/>
        </w:rPr>
        <w:t> </w:t>
      </w:r>
      <w:r>
        <w:rPr>
          <w:sz w:val="20"/>
        </w:rPr>
        <w:t>salvo que exista oposición de alguna de las partes, podrá suscitar la posibilidad de</w:t>
      </w:r>
      <w:r>
        <w:rPr>
          <w:spacing w:val="1"/>
          <w:sz w:val="20"/>
        </w:rPr>
        <w:t> </w:t>
      </w:r>
      <w:r>
        <w:rPr>
          <w:sz w:val="20"/>
        </w:rPr>
        <w:t>llegar a un acuerdo y de no alcanzarse el mismo en ese momento proseguirá 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juicio.»</w:t>
      </w:r>
    </w:p>
    <w:p>
      <w:pPr>
        <w:pStyle w:val="BodyText"/>
        <w:spacing w:before="123"/>
        <w:ind w:left="814" w:firstLine="0"/>
        <w:jc w:val="left"/>
      </w:pPr>
      <w:r>
        <w:rPr/>
        <w:t>Siete.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103</w:t>
      </w:r>
      <w:r>
        <w:rPr>
          <w:spacing w:val="-3"/>
        </w:rPr>
        <w:t> </w:t>
      </w:r>
      <w:r>
        <w:rPr/>
        <w:t>queda</w:t>
      </w:r>
      <w:r>
        <w:rPr>
          <w:spacing w:val="-2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154" w:right="0" w:firstLine="0"/>
        <w:jc w:val="both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103.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demanda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despido.</w:t>
      </w:r>
    </w:p>
    <w:p>
      <w:pPr>
        <w:pStyle w:val="ListParagraph"/>
        <w:numPr>
          <w:ilvl w:val="0"/>
          <w:numId w:val="168"/>
        </w:numPr>
        <w:tabs>
          <w:tab w:pos="1770" w:val="left" w:leader="none"/>
        </w:tabs>
        <w:spacing w:line="249" w:lineRule="auto" w:before="118" w:after="0"/>
        <w:ind w:left="1154" w:right="1272" w:firstLine="340"/>
        <w:jc w:val="both"/>
        <w:rPr>
          <w:sz w:val="20"/>
        </w:rPr>
      </w:pPr>
      <w:r>
        <w:rPr>
          <w:sz w:val="20"/>
        </w:rPr>
        <w:t>El trabajador podrá reclamar contra el despido, dentro de los veinte 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aquél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producido.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caducidad a todos los efectos y no se computarán los sábados, domingos y los</w:t>
      </w:r>
      <w:r>
        <w:rPr>
          <w:spacing w:val="1"/>
          <w:sz w:val="20"/>
        </w:rPr>
        <w:t> </w:t>
      </w:r>
      <w:r>
        <w:rPr>
          <w:sz w:val="20"/>
        </w:rPr>
        <w:t>festivos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jurisdiccional.</w:t>
      </w:r>
    </w:p>
    <w:p>
      <w:pPr>
        <w:pStyle w:val="ListParagraph"/>
        <w:numPr>
          <w:ilvl w:val="0"/>
          <w:numId w:val="168"/>
        </w:numPr>
        <w:tabs>
          <w:tab w:pos="1723" w:val="left" w:leader="none"/>
        </w:tabs>
        <w:spacing w:line="249" w:lineRule="auto" w:before="3" w:after="0"/>
        <w:ind w:left="1154" w:right="1273" w:firstLine="340"/>
        <w:jc w:val="both"/>
        <w:rPr>
          <w:sz w:val="20"/>
        </w:rPr>
      </w:pPr>
      <w:r>
        <w:rPr>
          <w:sz w:val="20"/>
        </w:rPr>
        <w:t>Si se promoviese papeleta de conciliación o solicitud de mediación o demanda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despido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erróneamente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atribuido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cualidad de empresario, y se acreditase con posterioridad, sea en el juicio o en otro</w:t>
      </w:r>
      <w:r>
        <w:rPr>
          <w:spacing w:val="1"/>
          <w:sz w:val="20"/>
        </w:rPr>
        <w:t> </w:t>
      </w:r>
      <w:r>
        <w:rPr>
          <w:sz w:val="20"/>
        </w:rPr>
        <w:t>momento anterior del proceso, que lo era un tercero, el trabajador podrá promover</w:t>
      </w:r>
      <w:r>
        <w:rPr>
          <w:spacing w:val="1"/>
          <w:sz w:val="20"/>
        </w:rPr>
        <w:t> </w:t>
      </w:r>
      <w:r>
        <w:rPr>
          <w:sz w:val="20"/>
        </w:rPr>
        <w:t>nueva demanda contra éste, o ampliar la demanda si no se hubiera celebrado el</w:t>
      </w:r>
      <w:r>
        <w:rPr>
          <w:spacing w:val="1"/>
          <w:sz w:val="20"/>
        </w:rPr>
        <w:t> </w:t>
      </w:r>
      <w:r>
        <w:rPr>
          <w:sz w:val="20"/>
        </w:rPr>
        <w:t>juicio, sin que comience el cómputo del plazo de caducidad hasta el momento en que</w:t>
      </w:r>
      <w:r>
        <w:rPr>
          <w:spacing w:val="-53"/>
          <w:sz w:val="20"/>
        </w:rPr>
        <w:t> </w:t>
      </w:r>
      <w:r>
        <w:rPr>
          <w:sz w:val="20"/>
        </w:rPr>
        <w:t>conste</w:t>
      </w:r>
      <w:r>
        <w:rPr>
          <w:spacing w:val="-1"/>
          <w:sz w:val="20"/>
        </w:rPr>
        <w:t> </w:t>
      </w:r>
      <w:r>
        <w:rPr>
          <w:sz w:val="20"/>
        </w:rPr>
        <w:t>quién</w:t>
      </w:r>
      <w:r>
        <w:rPr>
          <w:spacing w:val="-1"/>
          <w:sz w:val="20"/>
        </w:rPr>
        <w:t> </w:t>
      </w:r>
      <w:r>
        <w:rPr>
          <w:sz w:val="20"/>
        </w:rPr>
        <w:t>sea el</w:t>
      </w:r>
      <w:r>
        <w:rPr>
          <w:spacing w:val="-1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168"/>
        </w:numPr>
        <w:tabs>
          <w:tab w:pos="1728" w:val="left" w:leader="none"/>
        </w:tabs>
        <w:spacing w:line="249" w:lineRule="auto" w:before="6" w:after="0"/>
        <w:ind w:left="1154" w:right="1273" w:firstLine="340"/>
        <w:jc w:val="both"/>
        <w:rPr>
          <w:sz w:val="20"/>
        </w:rPr>
      </w:pPr>
      <w:r>
        <w:rPr>
          <w:sz w:val="20"/>
        </w:rPr>
        <w:t>Las normas del presente capítulo serán de aplicación a la impugnación de las</w:t>
      </w:r>
      <w:r>
        <w:rPr>
          <w:spacing w:val="1"/>
          <w:sz w:val="20"/>
        </w:rPr>
        <w:t> </w:t>
      </w:r>
      <w:r>
        <w:rPr>
          <w:sz w:val="20"/>
        </w:rPr>
        <w:t>decisiones empresariales de extinción de contrato con las especialidades necesarias,</w:t>
      </w:r>
      <w:r>
        <w:rPr>
          <w:spacing w:val="-53"/>
          <w:sz w:val="20"/>
        </w:rPr>
        <w:t> </w:t>
      </w:r>
      <w:r>
        <w:rPr>
          <w:sz w:val="20"/>
        </w:rPr>
        <w:t>sin perjuicio de lo previsto en el artículo 120 y de las consecuencias sustantivas 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tipo de</w:t>
      </w:r>
      <w:r>
        <w:rPr>
          <w:spacing w:val="-1"/>
          <w:sz w:val="20"/>
        </w:rPr>
        <w:t> </w:t>
      </w:r>
      <w:r>
        <w:rPr>
          <w:sz w:val="20"/>
        </w:rPr>
        <w:t>extinción</w:t>
      </w:r>
      <w:r>
        <w:rPr>
          <w:spacing w:val="-1"/>
          <w:sz w:val="20"/>
        </w:rPr>
        <w:t> </w:t>
      </w:r>
      <w:r>
        <w:rPr>
          <w:sz w:val="20"/>
        </w:rPr>
        <w:t>contractual.»</w:t>
      </w:r>
    </w:p>
    <w:p>
      <w:pPr>
        <w:pStyle w:val="BodyText"/>
        <w:spacing w:before="123"/>
        <w:ind w:left="814" w:firstLine="0"/>
        <w:jc w:val="left"/>
      </w:pPr>
      <w:r>
        <w:rPr/>
        <w:t>Ocho.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117</w:t>
      </w:r>
      <w:r>
        <w:rPr>
          <w:spacing w:val="-3"/>
        </w:rPr>
        <w:t> </w:t>
      </w:r>
      <w:r>
        <w:rPr/>
        <w:t>queda</w:t>
      </w:r>
      <w:r>
        <w:rPr>
          <w:spacing w:val="-2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49" w:lineRule="auto" w:before="0"/>
        <w:ind w:left="1154" w:right="1275" w:hanging="1"/>
        <w:jc w:val="both"/>
        <w:rPr>
          <w:i/>
          <w:sz w:val="20"/>
        </w:rPr>
      </w:pPr>
      <w:r>
        <w:rPr>
          <w:b/>
          <w:sz w:val="20"/>
        </w:rPr>
        <w:t>«Artículo 117.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Requisito del agotamiento de la vía administrativa previa a la vía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judicial.</w:t>
      </w:r>
    </w:p>
    <w:p>
      <w:pPr>
        <w:pStyle w:val="ListParagraph"/>
        <w:numPr>
          <w:ilvl w:val="0"/>
          <w:numId w:val="169"/>
        </w:numPr>
        <w:tabs>
          <w:tab w:pos="1729" w:val="left" w:leader="none"/>
        </w:tabs>
        <w:spacing w:line="249" w:lineRule="auto" w:before="109" w:after="0"/>
        <w:ind w:left="1154" w:right="1272" w:firstLine="340"/>
        <w:jc w:val="both"/>
        <w:rPr>
          <w:sz w:val="20"/>
        </w:rPr>
      </w:pPr>
      <w:r>
        <w:rPr>
          <w:sz w:val="20"/>
        </w:rPr>
        <w:t>Para demandar al Estado por los salarios de tramitación, será requisito previo</w:t>
      </w:r>
      <w:r>
        <w:rPr>
          <w:spacing w:val="1"/>
          <w:sz w:val="20"/>
        </w:rPr>
        <w:t> </w:t>
      </w:r>
      <w:r>
        <w:rPr>
          <w:sz w:val="20"/>
        </w:rPr>
        <w:t>haber reclamado</w:t>
      </w:r>
      <w:r>
        <w:rPr>
          <w:spacing w:val="1"/>
          <w:sz w:val="20"/>
        </w:rPr>
        <w:t> </w:t>
      </w:r>
      <w:r>
        <w:rPr>
          <w:sz w:val="20"/>
        </w:rPr>
        <w:t>en vía</w:t>
      </w:r>
      <w:r>
        <w:rPr>
          <w:spacing w:val="1"/>
          <w:sz w:val="20"/>
        </w:rPr>
        <w:t> </w:t>
      </w:r>
      <w:r>
        <w:rPr>
          <w:sz w:val="20"/>
        </w:rPr>
        <w:t>administrativa en la forma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plazos establecidos, contra</w:t>
      </w:r>
      <w:r>
        <w:rPr>
          <w:spacing w:val="1"/>
          <w:sz w:val="20"/>
        </w:rPr>
        <w:t> </w:t>
      </w:r>
      <w:r>
        <w:rPr>
          <w:sz w:val="20"/>
        </w:rPr>
        <w:t>cuya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3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left="1154" w:right="1274" w:firstLine="0"/>
      </w:pPr>
      <w:r>
        <w:rPr/>
        <w:t>denegación el empresario o, en su caso, el trabajador, podrá promover la oportuna</w:t>
      </w:r>
      <w:r>
        <w:rPr>
          <w:spacing w:val="1"/>
        </w:rPr>
        <w:t> </w:t>
      </w:r>
      <w:r>
        <w:rPr/>
        <w:t>acción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juzgado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conoció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despido.</w:t>
      </w:r>
    </w:p>
    <w:p>
      <w:pPr>
        <w:pStyle w:val="ListParagraph"/>
        <w:numPr>
          <w:ilvl w:val="0"/>
          <w:numId w:val="169"/>
        </w:numPr>
        <w:tabs>
          <w:tab w:pos="1755" w:val="left" w:leader="none"/>
        </w:tabs>
        <w:spacing w:line="249" w:lineRule="auto" w:before="1" w:after="0"/>
        <w:ind w:left="1154" w:right="1273" w:firstLine="340"/>
        <w:jc w:val="both"/>
        <w:rPr>
          <w:sz w:val="20"/>
        </w:rPr>
      </w:pPr>
      <w:r>
        <w:rPr>
          <w:sz w:val="20"/>
        </w:rPr>
        <w:t>A la demanda habrá de acompañarse copia de la resolución administrativa</w:t>
      </w:r>
      <w:r>
        <w:rPr>
          <w:spacing w:val="1"/>
          <w:sz w:val="20"/>
        </w:rPr>
        <w:t> </w:t>
      </w:r>
      <w:r>
        <w:rPr>
          <w:sz w:val="20"/>
        </w:rPr>
        <w:t>denegatoria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solicitud de</w:t>
      </w:r>
      <w:r>
        <w:rPr>
          <w:spacing w:val="-2"/>
          <w:sz w:val="20"/>
        </w:rPr>
        <w:t> </w:t>
      </w:r>
      <w:r>
        <w:rPr>
          <w:sz w:val="20"/>
        </w:rPr>
        <w:t>pago.</w:t>
      </w:r>
    </w:p>
    <w:p>
      <w:pPr>
        <w:pStyle w:val="ListParagraph"/>
        <w:numPr>
          <w:ilvl w:val="0"/>
          <w:numId w:val="169"/>
        </w:numPr>
        <w:tabs>
          <w:tab w:pos="1751" w:val="left" w:leader="none"/>
        </w:tabs>
        <w:spacing w:line="249" w:lineRule="auto" w:before="2" w:after="0"/>
        <w:ind w:left="1154" w:right="1272" w:firstLine="340"/>
        <w:jc w:val="both"/>
        <w:rPr>
          <w:sz w:val="20"/>
        </w:rPr>
      </w:pPr>
      <w:r>
        <w:rPr>
          <w:sz w:val="20"/>
        </w:rPr>
        <w:t>El plazo de prescripción de esta acción es el previsto en el apartado 2 del</w:t>
      </w:r>
      <w:r>
        <w:rPr>
          <w:spacing w:val="1"/>
          <w:sz w:val="20"/>
        </w:rPr>
        <w:t> </w:t>
      </w:r>
      <w:r>
        <w:rPr>
          <w:sz w:val="20"/>
        </w:rPr>
        <w:t>artículo 59 del texto refundido de la Ley del Estatuto de los Trabajadores, iniciándose</w:t>
      </w:r>
      <w:r>
        <w:rPr>
          <w:spacing w:val="-53"/>
          <w:sz w:val="20"/>
        </w:rPr>
        <w:t> </w:t>
      </w:r>
      <w:r>
        <w:rPr>
          <w:sz w:val="20"/>
        </w:rPr>
        <w:t>el cómputo del mismo, en caso de reclamación efectuada por el empresario, desde el</w:t>
      </w:r>
      <w:r>
        <w:rPr>
          <w:spacing w:val="-53"/>
          <w:sz w:val="20"/>
        </w:rPr>
        <w:t> </w:t>
      </w:r>
      <w:r>
        <w:rPr>
          <w:sz w:val="20"/>
        </w:rPr>
        <w:t>momento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éste</w:t>
      </w:r>
      <w:r>
        <w:rPr>
          <w:spacing w:val="19"/>
          <w:sz w:val="20"/>
        </w:rPr>
        <w:t> </w:t>
      </w:r>
      <w:r>
        <w:rPr>
          <w:sz w:val="20"/>
        </w:rPr>
        <w:t>sufre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disminución</w:t>
      </w:r>
      <w:r>
        <w:rPr>
          <w:spacing w:val="20"/>
          <w:sz w:val="20"/>
        </w:rPr>
        <w:t> </w:t>
      </w:r>
      <w:r>
        <w:rPr>
          <w:sz w:val="20"/>
        </w:rPr>
        <w:t>patrimonial</w:t>
      </w:r>
      <w:r>
        <w:rPr>
          <w:spacing w:val="19"/>
          <w:sz w:val="20"/>
        </w:rPr>
        <w:t> </w:t>
      </w:r>
      <w:r>
        <w:rPr>
          <w:sz w:val="20"/>
        </w:rPr>
        <w:t>ocasionada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abono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salarios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tramitación</w:t>
      </w:r>
      <w:r>
        <w:rPr>
          <w:spacing w:val="39"/>
          <w:sz w:val="20"/>
        </w:rPr>
        <w:t> </w:t>
      </w:r>
      <w:r>
        <w:rPr>
          <w:sz w:val="20"/>
        </w:rPr>
        <w:t>y,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caso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reclamación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trabajador,</w:t>
      </w:r>
      <w:r>
        <w:rPr>
          <w:spacing w:val="39"/>
          <w:sz w:val="20"/>
        </w:rPr>
        <w:t> </w:t>
      </w:r>
      <w:r>
        <w:rPr>
          <w:sz w:val="20"/>
        </w:rPr>
        <w:t>desde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fecha de notificación al mismo del auto judicial que haya declarado la insolvencia del</w:t>
      </w:r>
      <w:r>
        <w:rPr>
          <w:spacing w:val="1"/>
          <w:sz w:val="20"/>
        </w:rPr>
        <w:t> </w:t>
      </w:r>
      <w:r>
        <w:rPr>
          <w:sz w:val="20"/>
        </w:rPr>
        <w:t>empresario.»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cuarta. Referencias no" w:id="380"/>
      <w:bookmarkEnd w:id="380"/>
      <w:r>
        <w:rPr/>
      </w:r>
      <w:bookmarkStart w:name="_bookmark187" w:id="381"/>
      <w:bookmarkEnd w:id="381"/>
      <w:r>
        <w:rPr/>
      </w:r>
      <w:r>
        <w:rPr>
          <w:b/>
          <w:sz w:val="20"/>
        </w:rPr>
        <w:t>Disposición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Referencias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normativas.</w:t>
      </w:r>
    </w:p>
    <w:p>
      <w:pPr>
        <w:pStyle w:val="BodyText"/>
        <w:spacing w:line="249" w:lineRule="auto" w:before="118"/>
        <w:ind w:right="1272"/>
      </w:pPr>
      <w:r>
        <w:rPr/>
        <w:t>Las referencias hechas a la Ley 30/1992, de 26 de noviembre, de Régimen Jurídico de</w:t>
      </w:r>
      <w:r>
        <w:rPr>
          <w:spacing w:val="1"/>
        </w:rPr>
        <w:t> </w:t>
      </w:r>
      <w:r>
        <w:rPr/>
        <w:t>las Administraciones Públicas y del Procedimiento Administrativo Común, se entenderán</w:t>
      </w:r>
      <w:r>
        <w:rPr>
          <w:spacing w:val="1"/>
        </w:rPr>
        <w:t> </w:t>
      </w:r>
      <w:r>
        <w:rPr/>
        <w:t>hechas a la Ley del Procedimiento Administrativo Común de las Administraciones Públicas 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Jurídico del</w:t>
      </w:r>
      <w:r>
        <w:rPr>
          <w:spacing w:val="-1"/>
        </w:rPr>
        <w:t> </w:t>
      </w:r>
      <w:r>
        <w:rPr/>
        <w:t>Sector Público,</w:t>
      </w:r>
      <w:r>
        <w:rPr>
          <w:spacing w:val="-1"/>
        </w:rPr>
        <w:t> </w:t>
      </w:r>
      <w:r>
        <w:rPr/>
        <w:t>según corresponda.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quinta. Adaptación nor" w:id="382"/>
      <w:bookmarkEnd w:id="382"/>
      <w:r>
        <w:rPr/>
      </w:r>
      <w:bookmarkStart w:name="_bookmark188" w:id="383"/>
      <w:bookmarkEnd w:id="383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Adaptación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normativa.</w:t>
      </w:r>
    </w:p>
    <w:p>
      <w:pPr>
        <w:pStyle w:val="BodyText"/>
        <w:spacing w:line="249" w:lineRule="auto" w:before="117"/>
        <w:ind w:right="1273"/>
      </w:pPr>
      <w:r>
        <w:rPr/>
        <w:t>En el plazo de un año a partir de la entrada en vigor de la Ley, se deberán adecuar a 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reguladoras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normativos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incompatibles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474" w:right="0" w:firstLine="0"/>
        <w:jc w:val="both"/>
        <w:rPr>
          <w:i/>
          <w:sz w:val="20"/>
        </w:rPr>
      </w:pPr>
      <w:bookmarkStart w:name="Disposición final sexta. Desarrollo norm" w:id="384"/>
      <w:bookmarkEnd w:id="384"/>
      <w:r>
        <w:rPr/>
      </w:r>
      <w:bookmarkStart w:name="_bookmark189" w:id="385"/>
      <w:bookmarkEnd w:id="385"/>
      <w:r>
        <w:rPr/>
      </w:r>
      <w:r>
        <w:rPr>
          <w:b/>
          <w:sz w:val="20"/>
        </w:rPr>
        <w:t>Disposición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sexta.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Desarrollo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normativo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Ley.</w:t>
      </w:r>
    </w:p>
    <w:p>
      <w:pPr>
        <w:pStyle w:val="BodyText"/>
        <w:spacing w:line="249" w:lineRule="auto" w:before="118"/>
        <w:ind w:right="1273"/>
      </w:pPr>
      <w:r>
        <w:rPr/>
        <w:t>Se faculta al Consejo de Ministros y al Ministro de Hacienda y Administraciones Públicas,</w:t>
      </w:r>
      <w:r>
        <w:rPr>
          <w:spacing w:val="-53"/>
        </w:rPr>
        <w:t> </w:t>
      </w:r>
      <w:r>
        <w:rPr/>
        <w:t>en el ámbito de sus competencias, para dictar cuantas disposiciones reglamentarias sean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 para garantizar la efectiva ejecución e implantación de las previsiones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474" w:right="0" w:firstLine="0"/>
        <w:jc w:val="both"/>
        <w:rPr>
          <w:i/>
          <w:sz w:val="20"/>
        </w:rPr>
      </w:pPr>
      <w:bookmarkStart w:name="Disposición final séptima. Entrada en vi" w:id="386"/>
      <w:bookmarkEnd w:id="386"/>
      <w:r>
        <w:rPr/>
      </w:r>
      <w:bookmarkStart w:name="_bookmark190" w:id="387"/>
      <w:bookmarkEnd w:id="387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séptima.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Entrada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vigor.</w:t>
      </w:r>
    </w:p>
    <w:p>
      <w:pPr>
        <w:pStyle w:val="BodyText"/>
        <w:spacing w:line="249" w:lineRule="auto" w:before="117"/>
        <w:ind w:right="1273"/>
      </w:pPr>
      <w:r>
        <w:rPr/>
        <w:t>La presente Ley entrará en vigor al año de su publicación en el “Boletín Oficial del</w:t>
      </w:r>
      <w:r>
        <w:rPr>
          <w:spacing w:val="1"/>
        </w:rPr>
        <w:t> </w:t>
      </w:r>
      <w:r>
        <w:rPr/>
        <w:t>Estado”.</w:t>
      </w:r>
    </w:p>
    <w:p>
      <w:pPr>
        <w:pStyle w:val="BodyText"/>
        <w:spacing w:line="249" w:lineRule="auto"/>
        <w:ind w:right="1275"/>
      </w:pPr>
      <w:r>
        <w:rPr/>
        <w:t>No obstante, las previsiones relativas al registro electrónico de apoderamientos, registro</w:t>
      </w:r>
      <w:r>
        <w:rPr>
          <w:spacing w:val="1"/>
        </w:rPr>
        <w:t> </w:t>
      </w:r>
      <w:r>
        <w:rPr/>
        <w:t>electrónico, registro de empleados públicos habilitados, punto de acceso general electrónico</w:t>
      </w:r>
      <w:r>
        <w:rPr>
          <w:spacing w:val="1"/>
        </w:rPr>
        <w:t> </w:t>
      </w:r>
      <w:r>
        <w:rPr/>
        <w:t>de la Administración y archivo único electrónico producirán efectos a partir del día 2 de abril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23"/>
        <w:ind w:left="814" w:firstLine="0"/>
        <w:jc w:val="left"/>
      </w:pPr>
      <w:bookmarkStart w:name="[Firma]" w:id="388"/>
      <w:bookmarkEnd w:id="388"/>
      <w:r>
        <w:rPr/>
      </w:r>
      <w:r>
        <w:rPr/>
        <w:t>Por tanto,</w:t>
      </w:r>
    </w:p>
    <w:p>
      <w:pPr>
        <w:pStyle w:val="BodyText"/>
        <w:spacing w:line="249" w:lineRule="auto" w:before="10"/>
        <w:ind w:right="1275"/>
      </w:pPr>
      <w:r>
        <w:rPr/>
        <w:t>Mando a todos los españoles, particulares y autoridades, que guarden y hagan guardar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2"/>
        <w:ind w:left="814" w:firstLine="0"/>
        <w:jc w:val="left"/>
      </w:pPr>
      <w:r>
        <w:rPr/>
        <w:t>Madrid,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2015.</w:t>
      </w:r>
    </w:p>
    <w:p>
      <w:pPr>
        <w:pStyle w:val="BodyText"/>
        <w:spacing w:before="180"/>
        <w:ind w:left="0" w:right="1271" w:firstLine="0"/>
        <w:jc w:val="right"/>
      </w:pPr>
      <w:r>
        <w:rPr/>
        <w:t>FELIPE</w:t>
      </w:r>
      <w:r>
        <w:rPr>
          <w:spacing w:val="-1"/>
        </w:rPr>
        <w:t> </w:t>
      </w:r>
      <w:r>
        <w:rPr/>
        <w:t>R.</w:t>
      </w:r>
    </w:p>
    <w:p>
      <w:pPr>
        <w:spacing w:line="261" w:lineRule="auto" w:before="130"/>
        <w:ind w:left="3634" w:right="4432" w:firstLine="0"/>
        <w:jc w:val="center"/>
        <w:rPr>
          <w:sz w:val="16"/>
        </w:rPr>
      </w:pPr>
      <w:r>
        <w:rPr>
          <w:sz w:val="16"/>
        </w:rPr>
        <w:t>El Presidente del Gobierno,</w:t>
      </w:r>
      <w:r>
        <w:rPr>
          <w:spacing w:val="-42"/>
          <w:sz w:val="16"/>
        </w:rPr>
        <w:t> </w:t>
      </w:r>
      <w:r>
        <w:rPr>
          <w:sz w:val="16"/>
        </w:rPr>
        <w:t>MARIANO</w:t>
      </w:r>
      <w:r>
        <w:rPr>
          <w:spacing w:val="-1"/>
          <w:sz w:val="16"/>
        </w:rPr>
        <w:t> </w:t>
      </w:r>
      <w:r>
        <w:rPr>
          <w:sz w:val="16"/>
        </w:rPr>
        <w:t>RAJOY</w:t>
      </w:r>
      <w:r>
        <w:rPr>
          <w:spacing w:val="-2"/>
          <w:sz w:val="16"/>
        </w:rPr>
        <w:t> </w:t>
      </w:r>
      <w:r>
        <w:rPr>
          <w:sz w:val="16"/>
        </w:rPr>
        <w:t>BREY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left="0" w:firstLine="0"/>
        <w:jc w:val="left"/>
        <w:rPr>
          <w:sz w:val="15"/>
        </w:rPr>
      </w:pPr>
      <w:r>
        <w:rPr/>
        <w:pict>
          <v:shape style="position:absolute;margin-left:90.850403pt;margin-top:10.024267pt;width:413.6pt;height:32.3pt;mso-position-horizontal-relative:page;mso-position-vertical-relative:paragraph;z-index:-15724032;mso-wrap-distance-left:0;mso-wrap-distance-right:0" type="#_x0000_t202" id="docshape19" filled="false" stroked="true" strokeweight=".283450pt" strokecolor="#004479">
            <v:textbox inset="0,0,0,0">
              <w:txbxContent>
                <w:p>
                  <w:pPr>
                    <w:pStyle w:val="BodyText"/>
                    <w:spacing w:before="184"/>
                    <w:ind w:left="300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3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783808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40.550pt;height:14.1pt;mso-position-horizontal-relative:page;mso-position-vertical-relative:page;z-index:-17783296" type="#_x0000_t202" id="docshape1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781760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6.367462pt;margin-top:800.316467pt;width:45.55pt;height:14.1pt;mso-position-horizontal-relative:page;mso-position-vertical-relative:page;z-index:-17781248" type="#_x0000_t202" id="docshape6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17782784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17782272" type="#_x0000_t202" id="docshape5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8">
    <w:multiLevelType w:val="hybridMultilevel"/>
    <w:lvl w:ilvl="0">
      <w:start w:val="1"/>
      <w:numFmt w:val="decimal"/>
      <w:lvlText w:val="%1."/>
      <w:lvlJc w:val="left"/>
      <w:pPr>
        <w:ind w:left="115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35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115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75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15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32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15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37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lowerLetter"/>
      <w:lvlText w:val="%1)"/>
      <w:lvlJc w:val="left"/>
      <w:pPr>
        <w:ind w:left="115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6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3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5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252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4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5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5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0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5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5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0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5" w:hanging="281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lowerLetter"/>
      <w:lvlText w:val="%1)"/>
      <w:lvlJc w:val="left"/>
      <w:pPr>
        <w:ind w:left="474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5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lowerLetter"/>
      <w:lvlText w:val="%1)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lowerLetter"/>
      <w:lvlText w:val="%1)"/>
      <w:lvlJc w:val="left"/>
      <w:pPr>
        <w:ind w:left="4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3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474" w:hanging="2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0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4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1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474" w:hanging="3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9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lowerLetter"/>
      <w:lvlText w:val="%1)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474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4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47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9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474" w:hanging="3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5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474" w:hanging="2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0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47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9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4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168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4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9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474" w:hanging="3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0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4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74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9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0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74" w:hanging="3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35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9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4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5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1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4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6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74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3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4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5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5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7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4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4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474" w:hanging="3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3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74" w:hanging="3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0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7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4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2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4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6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74" w:hanging="31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7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8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74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74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1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4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74" w:hanging="3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23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474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74" w:hanging="2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88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4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1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7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4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5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3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8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74" w:hanging="3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25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4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3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4" w:hanging="2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4" w:hanging="30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7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74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74" w:hanging="3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1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74" w:hanging="30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3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3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3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3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3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3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3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30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4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6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74" w:hanging="2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9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3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2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6" w:hanging="257"/>
      </w:pPr>
      <w:rPr>
        <w:rFonts w:hint="default"/>
        <w:lang w:val="es-ES" w:eastAsia="en-US" w:bidi="ar-SA"/>
      </w:rPr>
    </w:lvl>
  </w:abstract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474" w:firstLine="340"/>
      <w:jc w:val="both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3"/>
      <w:ind w:left="2199" w:right="2996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198" w:right="2996"/>
      <w:jc w:val="center"/>
      <w:outlineLvl w:val="2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74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4" w:right="1273" w:firstLine="34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8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buscar/doc.php?id=BOE-A-2018-8574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BOE-A-2015-10565; BOE; Legislación consolidada; Agencia Estatal Boletín Oficial del Estado</cp:keywords>
  <dc:subject>BOE-A-2015-10565 actualizado a 23 de septiembre de 2020</dc:subject>
  <dc:title>Ley 39/2015, de 1 de octubre, del Procedimiento Administrativo Común de las Administraciones Públicas.</dc:title>
  <dcterms:created xsi:type="dcterms:W3CDTF">2021-07-08T16:30:40Z</dcterms:created>
  <dcterms:modified xsi:type="dcterms:W3CDTF">2021-07-08T16:30:40Z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AH XSL Formatter V6.6 MR7 for Linux64 : 6.6.9.39847 (2019-07-29T09:58+09)</vt:lpwstr>
  </property>
  <property fmtid="{D5CDD505-2E9C-101B-9397-08002B2CF9AE}" pid="4" name="LastSaved">
    <vt:filetime>2021-07-08T00:00:00Z</vt:filetime>
  </property>
</Properties>
</file>